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B2FDF" w14:textId="374B6E75" w:rsidR="00D01466" w:rsidRPr="00D01466" w:rsidRDefault="00E53046" w:rsidP="00D01466">
      <w:pPr>
        <w:jc w:val="center"/>
        <w:rPr>
          <w:rFonts w:asciiTheme="minorBidi" w:hAnsiTheme="minorBidi" w:cstheme="minorBidi"/>
          <w:b/>
          <w:bCs/>
          <w:sz w:val="24"/>
          <w:szCs w:val="24"/>
          <w:vertAlign w:val="baseline"/>
        </w:rPr>
      </w:pPr>
      <w:hyperlink r:id="rId5" w:history="1">
        <w:r w:rsidR="00D01466" w:rsidRPr="00E53046">
          <w:rPr>
            <w:rStyle w:val="Hyperlink"/>
            <w:rFonts w:asciiTheme="minorBidi" w:hAnsiTheme="minorBidi" w:cstheme="minorBidi"/>
            <w:b/>
            <w:bCs/>
            <w:sz w:val="24"/>
            <w:szCs w:val="24"/>
            <w:vertAlign w:val="baseline"/>
            <w:rtl/>
          </w:rPr>
          <w:t>نموذج التماس اعادة النظر</w:t>
        </w:r>
      </w:hyperlink>
    </w:p>
    <w:p w14:paraId="18087A2C" w14:textId="77777777" w:rsidR="00D01466" w:rsidRPr="00D01466" w:rsidRDefault="00D01466" w:rsidP="00D01466">
      <w:pPr>
        <w:jc w:val="right"/>
        <w:rPr>
          <w:rFonts w:asciiTheme="minorBidi" w:hAnsiTheme="minorBidi" w:cstheme="minorBidi"/>
          <w:sz w:val="24"/>
          <w:szCs w:val="24"/>
          <w:vertAlign w:val="baseline"/>
        </w:rPr>
      </w:pPr>
      <w:r w:rsidRPr="00D01466">
        <w:rPr>
          <w:rFonts w:asciiTheme="minorBidi" w:hAnsiTheme="minorBidi" w:cstheme="minorBidi"/>
          <w:sz w:val="24"/>
          <w:szCs w:val="24"/>
          <w:vertAlign w:val="baseline"/>
          <w:rtl/>
        </w:rPr>
        <w:t>في يوم …….…، الموافق ل   /    /     ، الساعة</w:t>
      </w:r>
      <w:r>
        <w:rPr>
          <w:rFonts w:asciiTheme="minorBidi" w:hAnsiTheme="minorBidi" w:cstheme="minorBidi" w:hint="cs"/>
          <w:sz w:val="24"/>
          <w:szCs w:val="24"/>
          <w:vertAlign w:val="baseline"/>
          <w:rtl/>
        </w:rPr>
        <w:t>.......</w:t>
      </w:r>
      <w:r w:rsidRPr="00D01466">
        <w:rPr>
          <w:rFonts w:asciiTheme="minorBidi" w:hAnsiTheme="minorBidi" w:cstheme="minorBidi"/>
          <w:sz w:val="24"/>
          <w:szCs w:val="24"/>
          <w:vertAlign w:val="baseline"/>
        </w:rPr>
        <w:t xml:space="preserve"> </w:t>
      </w:r>
    </w:p>
    <w:p w14:paraId="18439CB7" w14:textId="77777777" w:rsidR="00D01466" w:rsidRPr="00D01466" w:rsidRDefault="00D01466" w:rsidP="00D01466">
      <w:pPr>
        <w:jc w:val="right"/>
        <w:rPr>
          <w:rFonts w:asciiTheme="minorBidi" w:hAnsiTheme="minorBidi" w:cstheme="minorBidi"/>
          <w:sz w:val="24"/>
          <w:szCs w:val="24"/>
          <w:vertAlign w:val="baseline"/>
        </w:rPr>
      </w:pPr>
      <w:r w:rsidRPr="00D01466">
        <w:rPr>
          <w:rFonts w:asciiTheme="minorBidi" w:hAnsiTheme="minorBidi" w:cstheme="minorBidi"/>
          <w:sz w:val="24"/>
          <w:szCs w:val="24"/>
          <w:vertAlign w:val="baseline"/>
          <w:rtl/>
        </w:rPr>
        <w:t>أنا …….…..محضر محكمة ……..… الجزئية قد انتقلت في التاريخ المذكور أعلاه، وأعلنت</w:t>
      </w:r>
      <w:r w:rsidRPr="00D01466">
        <w:rPr>
          <w:rFonts w:asciiTheme="minorBidi" w:hAnsiTheme="minorBidi" w:cstheme="minorBidi"/>
          <w:sz w:val="24"/>
          <w:szCs w:val="24"/>
          <w:vertAlign w:val="baseline"/>
        </w:rPr>
        <w:t>:</w:t>
      </w:r>
    </w:p>
    <w:p w14:paraId="74DFCAD4" w14:textId="77777777" w:rsidR="00D01466" w:rsidRPr="00D01466" w:rsidRDefault="00D01466" w:rsidP="00D01466">
      <w:pPr>
        <w:jc w:val="right"/>
        <w:rPr>
          <w:rFonts w:asciiTheme="minorBidi" w:hAnsiTheme="minorBidi" w:cstheme="minorBidi"/>
          <w:sz w:val="24"/>
          <w:szCs w:val="24"/>
          <w:vertAlign w:val="baseline"/>
        </w:rPr>
      </w:pPr>
      <w:r w:rsidRPr="00D01466">
        <w:rPr>
          <w:rFonts w:asciiTheme="minorBidi" w:hAnsiTheme="minorBidi" w:cstheme="minorBidi"/>
          <w:sz w:val="24"/>
          <w:szCs w:val="24"/>
          <w:vertAlign w:val="baseline"/>
          <w:rtl/>
        </w:rPr>
        <w:t>السيد ……….. المقيم في ……….. محافظة …….…الملتمس ضده أقام الدعوى رقم …..… لسنة ……. ضد الملتمس طالباً الحكم له بـ ……………، وفي تاريخ ..…/ …./ …..، قضى حكم المحكمة الأول بــ:  ………………، وحيث أن هذا الحكم مجحف بحق الملتمِس ولم يلقى قبولاً لديه ، فقد أقام الملتمِس الاستئناف رقم …… لسنة …….في الحكم الصادر من قبل المحكمة</w:t>
      </w:r>
      <w:r w:rsidRPr="00D01466">
        <w:rPr>
          <w:rFonts w:asciiTheme="minorBidi" w:hAnsiTheme="minorBidi" w:cstheme="minorBidi"/>
          <w:sz w:val="24"/>
          <w:szCs w:val="24"/>
          <w:vertAlign w:val="baseline"/>
        </w:rPr>
        <w:t>.</w:t>
      </w:r>
    </w:p>
    <w:p w14:paraId="4875299E" w14:textId="77777777" w:rsidR="00D01466" w:rsidRPr="00D01466" w:rsidRDefault="00D01466" w:rsidP="00D01466">
      <w:pPr>
        <w:jc w:val="right"/>
        <w:rPr>
          <w:rFonts w:asciiTheme="minorBidi" w:hAnsiTheme="minorBidi" w:cstheme="minorBidi"/>
          <w:sz w:val="24"/>
          <w:szCs w:val="24"/>
          <w:vertAlign w:val="baseline"/>
        </w:rPr>
      </w:pPr>
      <w:r w:rsidRPr="00D01466">
        <w:rPr>
          <w:rFonts w:asciiTheme="minorBidi" w:hAnsiTheme="minorBidi" w:cstheme="minorBidi"/>
          <w:sz w:val="24"/>
          <w:szCs w:val="24"/>
          <w:vertAlign w:val="baseline"/>
          <w:rtl/>
        </w:rPr>
        <w:t>إلا أنه بتاريخ …./ …./ …. قضت محكمة الاستئناف قبول الاستئناف شكلاً بتأييد الحكم المستانف</w:t>
      </w:r>
      <w:r w:rsidRPr="00D01466">
        <w:rPr>
          <w:rFonts w:asciiTheme="minorBidi" w:hAnsiTheme="minorBidi" w:cstheme="minorBidi"/>
          <w:sz w:val="24"/>
          <w:szCs w:val="24"/>
          <w:vertAlign w:val="baseline"/>
        </w:rPr>
        <w:t>.</w:t>
      </w:r>
    </w:p>
    <w:p w14:paraId="51CA5CF4" w14:textId="77777777" w:rsidR="00D01466" w:rsidRPr="00D01466" w:rsidRDefault="00D01466" w:rsidP="00D01466">
      <w:pPr>
        <w:jc w:val="right"/>
        <w:rPr>
          <w:rFonts w:asciiTheme="minorBidi" w:hAnsiTheme="minorBidi" w:cstheme="minorBidi"/>
          <w:sz w:val="24"/>
          <w:szCs w:val="24"/>
          <w:vertAlign w:val="baseline"/>
          <w:rtl/>
          <w:lang w:bidi="ar-EG"/>
        </w:rPr>
      </w:pPr>
      <w:r w:rsidRPr="00D01466">
        <w:rPr>
          <w:rFonts w:asciiTheme="minorBidi" w:hAnsiTheme="minorBidi" w:cstheme="minorBidi"/>
          <w:sz w:val="24"/>
          <w:szCs w:val="24"/>
          <w:vertAlign w:val="baseline"/>
          <w:rtl/>
        </w:rPr>
        <w:t>وحيث أن الحكم مخالف لصحيح القانون بسبب</w:t>
      </w:r>
      <w:r w:rsidRPr="00D01466">
        <w:rPr>
          <w:rFonts w:asciiTheme="minorBidi" w:hAnsiTheme="minorBidi" w:cstheme="minorBidi"/>
          <w:sz w:val="24"/>
          <w:szCs w:val="24"/>
          <w:vertAlign w:val="baseline"/>
        </w:rPr>
        <w:t xml:space="preserve"> </w:t>
      </w:r>
      <w:r w:rsidRPr="00D01466">
        <w:rPr>
          <w:rFonts w:asciiTheme="minorBidi" w:hAnsiTheme="minorBidi" w:cstheme="minorBidi"/>
          <w:sz w:val="24"/>
          <w:szCs w:val="24"/>
          <w:vertAlign w:val="baseline"/>
          <w:rtl/>
        </w:rPr>
        <w:t>كما يجب توفر واحدة من الحالات المنصوص عليها في المادة 241 مرافعات</w:t>
      </w:r>
      <w:r>
        <w:rPr>
          <w:rFonts w:asciiTheme="minorBidi" w:hAnsiTheme="minorBidi" w:cstheme="minorBidi" w:hint="cs"/>
          <w:sz w:val="24"/>
          <w:szCs w:val="24"/>
          <w:vertAlign w:val="baseline"/>
          <w:rtl/>
          <w:lang w:bidi="ar-EG"/>
        </w:rPr>
        <w:t>:</w:t>
      </w:r>
    </w:p>
    <w:p w14:paraId="5B5CCC37" w14:textId="77777777" w:rsidR="00D01466" w:rsidRPr="00D01466" w:rsidRDefault="00D01466" w:rsidP="00D01466">
      <w:pPr>
        <w:jc w:val="right"/>
        <w:rPr>
          <w:rFonts w:asciiTheme="minorBidi" w:hAnsiTheme="minorBidi" w:cstheme="minorBidi"/>
          <w:sz w:val="24"/>
          <w:szCs w:val="24"/>
          <w:vertAlign w:val="baseline"/>
        </w:rPr>
      </w:pPr>
    </w:p>
    <w:p w14:paraId="12133014" w14:textId="77777777" w:rsidR="00D01466" w:rsidRPr="00D01466" w:rsidRDefault="00D01466" w:rsidP="00D01466">
      <w:pPr>
        <w:pStyle w:val="ListParagraph"/>
        <w:numPr>
          <w:ilvl w:val="0"/>
          <w:numId w:val="2"/>
        </w:numPr>
        <w:bidi/>
        <w:rPr>
          <w:rFonts w:asciiTheme="minorBidi" w:hAnsiTheme="minorBidi" w:cstheme="minorBidi"/>
          <w:sz w:val="24"/>
          <w:szCs w:val="24"/>
          <w:vertAlign w:val="baseline"/>
        </w:rPr>
      </w:pPr>
      <w:r w:rsidRPr="00D01466">
        <w:rPr>
          <w:rFonts w:asciiTheme="minorBidi" w:hAnsiTheme="minorBidi" w:cstheme="minorBidi"/>
          <w:sz w:val="24"/>
          <w:szCs w:val="24"/>
          <w:vertAlign w:val="baseline"/>
          <w:rtl/>
        </w:rPr>
        <w:t>إذا وقع غش من الخصم أدى إلى التأثير في الحكم</w:t>
      </w:r>
      <w:r w:rsidRPr="00D01466">
        <w:rPr>
          <w:rFonts w:asciiTheme="minorBidi" w:hAnsiTheme="minorBidi" w:cstheme="minorBidi"/>
          <w:sz w:val="24"/>
          <w:szCs w:val="24"/>
          <w:vertAlign w:val="baseline"/>
        </w:rPr>
        <w:t>.</w:t>
      </w:r>
    </w:p>
    <w:p w14:paraId="0528176E" w14:textId="77777777" w:rsidR="00D01466" w:rsidRPr="00D01466" w:rsidRDefault="00D01466" w:rsidP="00D01466">
      <w:pPr>
        <w:pStyle w:val="ListParagraph"/>
        <w:numPr>
          <w:ilvl w:val="0"/>
          <w:numId w:val="2"/>
        </w:numPr>
        <w:bidi/>
        <w:rPr>
          <w:rFonts w:asciiTheme="minorBidi" w:hAnsiTheme="minorBidi" w:cstheme="minorBidi"/>
          <w:sz w:val="24"/>
          <w:szCs w:val="24"/>
          <w:vertAlign w:val="baseline"/>
        </w:rPr>
      </w:pPr>
      <w:r w:rsidRPr="00D01466">
        <w:rPr>
          <w:rFonts w:asciiTheme="minorBidi" w:hAnsiTheme="minorBidi" w:cstheme="minorBidi"/>
          <w:sz w:val="24"/>
          <w:szCs w:val="24"/>
          <w:vertAlign w:val="baseline"/>
          <w:rtl/>
        </w:rPr>
        <w:t>إذا ثبت بعد الحكم تزوير الأوراق</w:t>
      </w:r>
      <w:r w:rsidRPr="00D01466">
        <w:rPr>
          <w:rFonts w:asciiTheme="minorBidi" w:hAnsiTheme="minorBidi" w:cstheme="minorBidi"/>
          <w:sz w:val="24"/>
          <w:szCs w:val="24"/>
          <w:vertAlign w:val="baseline"/>
        </w:rPr>
        <w:t>.</w:t>
      </w:r>
    </w:p>
    <w:p w14:paraId="6E179839" w14:textId="77777777" w:rsidR="00D01466" w:rsidRPr="00D01466" w:rsidRDefault="00D01466" w:rsidP="00D01466">
      <w:pPr>
        <w:pStyle w:val="ListParagraph"/>
        <w:numPr>
          <w:ilvl w:val="0"/>
          <w:numId w:val="2"/>
        </w:numPr>
        <w:bidi/>
        <w:rPr>
          <w:rFonts w:asciiTheme="minorBidi" w:hAnsiTheme="minorBidi" w:cstheme="minorBidi"/>
          <w:sz w:val="24"/>
          <w:szCs w:val="24"/>
          <w:vertAlign w:val="baseline"/>
        </w:rPr>
      </w:pPr>
      <w:r w:rsidRPr="00D01466">
        <w:rPr>
          <w:rFonts w:asciiTheme="minorBidi" w:hAnsiTheme="minorBidi" w:cstheme="minorBidi"/>
          <w:sz w:val="24"/>
          <w:szCs w:val="24"/>
          <w:vertAlign w:val="baseline"/>
          <w:rtl/>
        </w:rPr>
        <w:t>إذا كان الحكم مبنياً على شهادة شاهد وثبت بأنها مزورة</w:t>
      </w:r>
      <w:r w:rsidRPr="00D01466">
        <w:rPr>
          <w:rFonts w:asciiTheme="minorBidi" w:hAnsiTheme="minorBidi" w:cstheme="minorBidi"/>
          <w:sz w:val="24"/>
          <w:szCs w:val="24"/>
          <w:vertAlign w:val="baseline"/>
        </w:rPr>
        <w:t>.</w:t>
      </w:r>
    </w:p>
    <w:p w14:paraId="1A37A491" w14:textId="77777777" w:rsidR="00D01466" w:rsidRPr="00D01466" w:rsidRDefault="00D01466" w:rsidP="00D01466">
      <w:pPr>
        <w:pStyle w:val="ListParagraph"/>
        <w:numPr>
          <w:ilvl w:val="0"/>
          <w:numId w:val="2"/>
        </w:numPr>
        <w:bidi/>
        <w:rPr>
          <w:rFonts w:asciiTheme="minorBidi" w:hAnsiTheme="minorBidi" w:cstheme="minorBidi"/>
          <w:sz w:val="24"/>
          <w:szCs w:val="24"/>
          <w:vertAlign w:val="baseline"/>
        </w:rPr>
      </w:pPr>
      <w:r w:rsidRPr="00D01466">
        <w:rPr>
          <w:rFonts w:asciiTheme="minorBidi" w:hAnsiTheme="minorBidi" w:cstheme="minorBidi"/>
          <w:sz w:val="24"/>
          <w:szCs w:val="24"/>
          <w:vertAlign w:val="baseline"/>
          <w:rtl/>
        </w:rPr>
        <w:t>إذا حصل الملتمس على أوراق قاطعة كان خصمه يحول دون تقديمها</w:t>
      </w:r>
      <w:r w:rsidRPr="00D01466">
        <w:rPr>
          <w:rFonts w:asciiTheme="minorBidi" w:hAnsiTheme="minorBidi" w:cstheme="minorBidi"/>
          <w:sz w:val="24"/>
          <w:szCs w:val="24"/>
          <w:vertAlign w:val="baseline"/>
        </w:rPr>
        <w:t>.</w:t>
      </w:r>
    </w:p>
    <w:p w14:paraId="63B10AD7" w14:textId="77777777" w:rsidR="00D01466" w:rsidRPr="00D01466" w:rsidRDefault="00D01466" w:rsidP="00D01466">
      <w:pPr>
        <w:pStyle w:val="ListParagraph"/>
        <w:numPr>
          <w:ilvl w:val="0"/>
          <w:numId w:val="2"/>
        </w:numPr>
        <w:bidi/>
        <w:rPr>
          <w:rFonts w:asciiTheme="minorBidi" w:hAnsiTheme="minorBidi" w:cstheme="minorBidi"/>
          <w:sz w:val="24"/>
          <w:szCs w:val="24"/>
          <w:vertAlign w:val="baseline"/>
        </w:rPr>
      </w:pPr>
      <w:r w:rsidRPr="00D01466">
        <w:rPr>
          <w:rFonts w:asciiTheme="minorBidi" w:hAnsiTheme="minorBidi" w:cstheme="minorBidi"/>
          <w:sz w:val="24"/>
          <w:szCs w:val="24"/>
          <w:vertAlign w:val="baseline"/>
          <w:rtl/>
        </w:rPr>
        <w:t>إذا قضى الحكم بما لم يطلبه الخصوم، أو بأكثر مما طلبوه</w:t>
      </w:r>
      <w:r w:rsidRPr="00D01466">
        <w:rPr>
          <w:rFonts w:asciiTheme="minorBidi" w:hAnsiTheme="minorBidi" w:cstheme="minorBidi"/>
          <w:sz w:val="24"/>
          <w:szCs w:val="24"/>
          <w:vertAlign w:val="baseline"/>
        </w:rPr>
        <w:t>.</w:t>
      </w:r>
    </w:p>
    <w:p w14:paraId="19F9D4D7" w14:textId="77777777" w:rsidR="00D01466" w:rsidRPr="00D01466" w:rsidRDefault="00D01466" w:rsidP="00D01466">
      <w:pPr>
        <w:pStyle w:val="ListParagraph"/>
        <w:numPr>
          <w:ilvl w:val="0"/>
          <w:numId w:val="2"/>
        </w:numPr>
        <w:bidi/>
        <w:rPr>
          <w:rFonts w:asciiTheme="minorBidi" w:hAnsiTheme="minorBidi" w:cstheme="minorBidi"/>
          <w:sz w:val="24"/>
          <w:szCs w:val="24"/>
          <w:vertAlign w:val="baseline"/>
        </w:rPr>
      </w:pPr>
      <w:r w:rsidRPr="00D01466">
        <w:rPr>
          <w:rFonts w:asciiTheme="minorBidi" w:hAnsiTheme="minorBidi" w:cstheme="minorBidi"/>
          <w:sz w:val="24"/>
          <w:szCs w:val="24"/>
          <w:vertAlign w:val="baseline"/>
          <w:rtl/>
        </w:rPr>
        <w:t>إذا كان الحكم مناقضاً بعضه لبعض</w:t>
      </w:r>
      <w:r w:rsidRPr="00D01466">
        <w:rPr>
          <w:rFonts w:asciiTheme="minorBidi" w:hAnsiTheme="minorBidi" w:cstheme="minorBidi"/>
          <w:sz w:val="24"/>
          <w:szCs w:val="24"/>
          <w:vertAlign w:val="baseline"/>
        </w:rPr>
        <w:t>.</w:t>
      </w:r>
    </w:p>
    <w:p w14:paraId="206703D0" w14:textId="77777777" w:rsidR="00D01466" w:rsidRPr="00D01466" w:rsidRDefault="00D01466" w:rsidP="00D01466">
      <w:pPr>
        <w:pStyle w:val="ListParagraph"/>
        <w:numPr>
          <w:ilvl w:val="0"/>
          <w:numId w:val="2"/>
        </w:numPr>
        <w:bidi/>
        <w:rPr>
          <w:rFonts w:asciiTheme="minorBidi" w:hAnsiTheme="minorBidi" w:cstheme="minorBidi"/>
          <w:sz w:val="24"/>
          <w:szCs w:val="24"/>
          <w:vertAlign w:val="baseline"/>
        </w:rPr>
      </w:pPr>
      <w:r w:rsidRPr="00D01466">
        <w:rPr>
          <w:rFonts w:asciiTheme="minorBidi" w:hAnsiTheme="minorBidi" w:cstheme="minorBidi"/>
          <w:sz w:val="24"/>
          <w:szCs w:val="24"/>
          <w:vertAlign w:val="baseline"/>
          <w:rtl/>
        </w:rPr>
        <w:t>إذا تم إصدار الحكم على شخص لم يكن ممثلاً تمثيلاً صحيحاً في الدعوى</w:t>
      </w:r>
      <w:r w:rsidRPr="00D01466">
        <w:rPr>
          <w:rFonts w:asciiTheme="minorBidi" w:hAnsiTheme="minorBidi" w:cstheme="minorBidi"/>
          <w:sz w:val="24"/>
          <w:szCs w:val="24"/>
          <w:vertAlign w:val="baseline"/>
        </w:rPr>
        <w:t>.</w:t>
      </w:r>
    </w:p>
    <w:p w14:paraId="2B0A15E2" w14:textId="77777777" w:rsidR="00D01466" w:rsidRPr="00D01466" w:rsidRDefault="00D01466" w:rsidP="00D01466">
      <w:pPr>
        <w:pStyle w:val="ListParagraph"/>
        <w:numPr>
          <w:ilvl w:val="0"/>
          <w:numId w:val="2"/>
        </w:numPr>
        <w:bidi/>
        <w:rPr>
          <w:rFonts w:asciiTheme="minorBidi" w:hAnsiTheme="minorBidi" w:cstheme="minorBidi"/>
          <w:sz w:val="24"/>
          <w:szCs w:val="24"/>
          <w:vertAlign w:val="baseline"/>
        </w:rPr>
      </w:pPr>
      <w:r w:rsidRPr="00D01466">
        <w:rPr>
          <w:rFonts w:asciiTheme="minorBidi" w:hAnsiTheme="minorBidi" w:cstheme="minorBidi"/>
          <w:sz w:val="24"/>
          <w:szCs w:val="24"/>
          <w:vertAlign w:val="baseline"/>
          <w:rtl/>
        </w:rPr>
        <w:t>لمن يعتبر الحكم حجة عليه بسبب عدم تدخله، لكن بشرط إثبات غش الممثل عنه أو إهماله أو تواطئه</w:t>
      </w:r>
      <w:r w:rsidRPr="00D01466">
        <w:rPr>
          <w:rFonts w:asciiTheme="minorBidi" w:hAnsiTheme="minorBidi" w:cstheme="minorBidi"/>
          <w:sz w:val="24"/>
          <w:szCs w:val="24"/>
          <w:vertAlign w:val="baseline"/>
        </w:rPr>
        <w:t>.</w:t>
      </w:r>
    </w:p>
    <w:p w14:paraId="3CF65857" w14:textId="77777777" w:rsidR="00D01466" w:rsidRPr="00D01466" w:rsidRDefault="00D01466" w:rsidP="00D01466">
      <w:pPr>
        <w:jc w:val="right"/>
        <w:rPr>
          <w:rFonts w:asciiTheme="minorBidi" w:hAnsiTheme="minorBidi" w:cstheme="minorBidi"/>
          <w:sz w:val="24"/>
          <w:szCs w:val="24"/>
          <w:vertAlign w:val="baseline"/>
        </w:rPr>
      </w:pPr>
      <w:r w:rsidRPr="00D01466">
        <w:rPr>
          <w:rFonts w:asciiTheme="minorBidi" w:hAnsiTheme="minorBidi" w:cstheme="minorBidi"/>
          <w:sz w:val="24"/>
          <w:szCs w:val="24"/>
          <w:vertAlign w:val="baseline"/>
          <w:rtl/>
        </w:rPr>
        <w:t>لذلك يحق للملتمس أن يقيم التماس اعادة النظر الماثل أمامكم للسبب السابق ذكره بصدر الصحيفة وبعض الأسباب الأخرى التى سيبديها في المذكرات والمرافعات الشفهية</w:t>
      </w:r>
      <w:r w:rsidRPr="00D01466">
        <w:rPr>
          <w:rFonts w:asciiTheme="minorBidi" w:hAnsiTheme="minorBidi" w:cstheme="minorBidi"/>
          <w:sz w:val="24"/>
          <w:szCs w:val="24"/>
          <w:vertAlign w:val="baseline"/>
        </w:rPr>
        <w:t>.</w:t>
      </w:r>
    </w:p>
    <w:p w14:paraId="51A7E842" w14:textId="77777777" w:rsidR="00D01466" w:rsidRPr="00D01466" w:rsidRDefault="00D01466" w:rsidP="00D01466">
      <w:pPr>
        <w:jc w:val="center"/>
        <w:rPr>
          <w:rFonts w:asciiTheme="minorBidi" w:hAnsiTheme="minorBidi" w:cstheme="minorBidi"/>
          <w:sz w:val="24"/>
          <w:szCs w:val="24"/>
          <w:vertAlign w:val="baseline"/>
          <w:rtl/>
          <w:lang w:bidi="ar-EG"/>
        </w:rPr>
      </w:pPr>
      <w:r w:rsidRPr="00D01466">
        <w:rPr>
          <w:rFonts w:asciiTheme="minorBidi" w:hAnsiTheme="minorBidi" w:cstheme="minorBidi"/>
          <w:sz w:val="24"/>
          <w:szCs w:val="24"/>
          <w:vertAlign w:val="baseline"/>
          <w:rtl/>
        </w:rPr>
        <w:t>بناء عليه</w:t>
      </w:r>
      <w:r>
        <w:rPr>
          <w:rFonts w:asciiTheme="minorBidi" w:hAnsiTheme="minorBidi" w:cstheme="minorBidi" w:hint="cs"/>
          <w:sz w:val="24"/>
          <w:szCs w:val="24"/>
          <w:vertAlign w:val="baseline"/>
          <w:rtl/>
          <w:lang w:bidi="ar-EG"/>
        </w:rPr>
        <w:t>:</w:t>
      </w:r>
    </w:p>
    <w:p w14:paraId="3185FFF9" w14:textId="77777777" w:rsidR="00D01466" w:rsidRPr="00D01466" w:rsidRDefault="00D01466" w:rsidP="00D01466">
      <w:pPr>
        <w:jc w:val="right"/>
        <w:rPr>
          <w:rFonts w:asciiTheme="minorBidi" w:hAnsiTheme="minorBidi" w:cstheme="minorBidi"/>
          <w:sz w:val="24"/>
          <w:szCs w:val="24"/>
          <w:vertAlign w:val="baseline"/>
        </w:rPr>
      </w:pPr>
    </w:p>
    <w:p w14:paraId="7CB9BEAF" w14:textId="77777777" w:rsidR="00D01466" w:rsidRPr="00D01466" w:rsidRDefault="00D01466" w:rsidP="00D01466">
      <w:pPr>
        <w:jc w:val="right"/>
        <w:rPr>
          <w:rFonts w:asciiTheme="minorBidi" w:hAnsiTheme="minorBidi" w:cstheme="minorBidi"/>
          <w:sz w:val="24"/>
          <w:szCs w:val="24"/>
          <w:vertAlign w:val="baseline"/>
        </w:rPr>
      </w:pPr>
      <w:r w:rsidRPr="00D01466">
        <w:rPr>
          <w:rFonts w:asciiTheme="minorBidi" w:hAnsiTheme="minorBidi" w:cstheme="minorBidi"/>
          <w:sz w:val="24"/>
          <w:szCs w:val="24"/>
          <w:vertAlign w:val="baseline"/>
          <w:rtl/>
        </w:rPr>
        <w:t>أنا المحضر المذكور أعلاه قد انتقلت إلى حيث المعلن إليه، وقمت بتسليمه صورة من أصل الصحيفة، كما وكلفته بالحضور أمام محكمة ….…….، الكائن مقرها في …………..، أمام الدائرة</w:t>
      </w:r>
      <w:r w:rsidRPr="00D01466">
        <w:rPr>
          <w:rFonts w:asciiTheme="minorBidi" w:hAnsiTheme="minorBidi" w:cstheme="minorBidi"/>
          <w:sz w:val="24"/>
          <w:szCs w:val="24"/>
          <w:vertAlign w:val="baseline"/>
        </w:rPr>
        <w:t xml:space="preserve"> (   ).</w:t>
      </w:r>
    </w:p>
    <w:p w14:paraId="7CD5277F" w14:textId="77777777" w:rsidR="00D01466" w:rsidRPr="00D01466" w:rsidRDefault="00D01466" w:rsidP="00D01466">
      <w:pPr>
        <w:jc w:val="right"/>
        <w:rPr>
          <w:rFonts w:asciiTheme="minorBidi" w:hAnsiTheme="minorBidi" w:cstheme="minorBidi"/>
          <w:sz w:val="24"/>
          <w:szCs w:val="24"/>
          <w:vertAlign w:val="baseline"/>
        </w:rPr>
      </w:pPr>
    </w:p>
    <w:p w14:paraId="185930F2" w14:textId="77777777" w:rsidR="00D01466" w:rsidRPr="00D01466" w:rsidRDefault="00D01466" w:rsidP="00D01466">
      <w:pPr>
        <w:jc w:val="right"/>
        <w:rPr>
          <w:rFonts w:asciiTheme="minorBidi" w:hAnsiTheme="minorBidi" w:cstheme="minorBidi"/>
          <w:sz w:val="24"/>
          <w:szCs w:val="24"/>
          <w:vertAlign w:val="baseline"/>
        </w:rPr>
      </w:pPr>
      <w:r w:rsidRPr="00D01466">
        <w:rPr>
          <w:rFonts w:asciiTheme="minorBidi" w:hAnsiTheme="minorBidi" w:cstheme="minorBidi"/>
          <w:sz w:val="24"/>
          <w:szCs w:val="24"/>
          <w:vertAlign w:val="baseline"/>
          <w:rtl/>
        </w:rPr>
        <w:t>وذلك بجلستها التي ستنعقد في الساعة ……… من صباح يوم …….…….، الموافق .…/ …. / ……، وذلك من أجل سماع الحكم فيما يتعلق بالالتماس شكلاً ، والقضاء ب ………………….. وإلزام الملتمس ضده بكامل مصروفات أتعاب المحاماة، مع حفظ جميع الحقوق القانونية الأخرى للملتمس</w:t>
      </w:r>
      <w:r w:rsidRPr="00D01466">
        <w:rPr>
          <w:rFonts w:asciiTheme="minorBidi" w:hAnsiTheme="minorBidi" w:cstheme="minorBidi"/>
          <w:sz w:val="24"/>
          <w:szCs w:val="24"/>
          <w:vertAlign w:val="baseline"/>
        </w:rPr>
        <w:t>.</w:t>
      </w:r>
    </w:p>
    <w:p w14:paraId="30B7667E" w14:textId="77777777" w:rsidR="00D01466" w:rsidRPr="00D01466" w:rsidRDefault="00D01466" w:rsidP="00D01466">
      <w:pPr>
        <w:jc w:val="right"/>
        <w:rPr>
          <w:rFonts w:asciiTheme="minorBidi" w:hAnsiTheme="minorBidi" w:cstheme="minorBidi"/>
          <w:sz w:val="24"/>
          <w:szCs w:val="24"/>
          <w:vertAlign w:val="baseline"/>
        </w:rPr>
      </w:pPr>
    </w:p>
    <w:p w14:paraId="06E3BA8E" w14:textId="77777777" w:rsidR="0096748D" w:rsidRPr="00D01466" w:rsidRDefault="00D01466" w:rsidP="00D01466">
      <w:pPr>
        <w:jc w:val="right"/>
        <w:rPr>
          <w:rFonts w:asciiTheme="minorBidi" w:hAnsiTheme="minorBidi" w:cstheme="minorBidi"/>
          <w:sz w:val="24"/>
          <w:szCs w:val="24"/>
          <w:vertAlign w:val="baseline"/>
        </w:rPr>
      </w:pPr>
      <w:r w:rsidRPr="00D01466">
        <w:rPr>
          <w:rFonts w:asciiTheme="minorBidi" w:hAnsiTheme="minorBidi" w:cstheme="minorBidi"/>
          <w:sz w:val="24"/>
          <w:szCs w:val="24"/>
          <w:vertAlign w:val="baseline"/>
          <w:rtl/>
        </w:rPr>
        <w:t>لأجل العلم</w:t>
      </w:r>
    </w:p>
    <w:sectPr w:rsidR="0096748D" w:rsidRPr="00D01466" w:rsidSect="00B853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23318"/>
    <w:multiLevelType w:val="hybridMultilevel"/>
    <w:tmpl w:val="CAC0C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3742A"/>
    <w:multiLevelType w:val="hybridMultilevel"/>
    <w:tmpl w:val="82B28FB8"/>
    <w:lvl w:ilvl="0" w:tplc="120A7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782831">
    <w:abstractNumId w:val="0"/>
  </w:num>
  <w:num w:numId="2" w16cid:durableId="168736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4D"/>
    <w:rsid w:val="00370C4D"/>
    <w:rsid w:val="005D7CCC"/>
    <w:rsid w:val="0084386C"/>
    <w:rsid w:val="0096748D"/>
    <w:rsid w:val="00A60389"/>
    <w:rsid w:val="00A6572E"/>
    <w:rsid w:val="00B8539B"/>
    <w:rsid w:val="00C51BA0"/>
    <w:rsid w:val="00D01466"/>
    <w:rsid w:val="00D87ABC"/>
    <w:rsid w:val="00E53046"/>
    <w:rsid w:val="00F2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DAE9"/>
  <w15:docId w15:val="{CF6AE7AD-CE19-48D8-B138-EE74E59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implified Arabic" w:eastAsiaTheme="minorHAnsi" w:hAnsi="Simplified Arabic" w:cs="Simplified Arabic"/>
        <w:sz w:val="28"/>
        <w:szCs w:val="28"/>
        <w:vertAlign w:val="superscript"/>
        <w:lang w:val="en-US" w:eastAsia="en-US" w:bidi="ar-SA"/>
      </w:rPr>
    </w:rPrDefault>
    <w:pPrDefault>
      <w:pPr>
        <w:spacing w:after="200"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4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0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muzj.com/solicitation-letter-templ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nmuzj.com;7otweb Islam Fekry</dc:creator>
  <cp:lastModifiedBy>7otweb saloma</cp:lastModifiedBy>
  <cp:revision>2</cp:revision>
  <dcterms:created xsi:type="dcterms:W3CDTF">2024-04-03T19:42:00Z</dcterms:created>
  <dcterms:modified xsi:type="dcterms:W3CDTF">2024-04-03T19:42:00Z</dcterms:modified>
</cp:coreProperties>
</file>