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1C56" w14:textId="77777777" w:rsidR="00CC1191" w:rsidRPr="00CC1191" w:rsidRDefault="00CC1191" w:rsidP="00CC1191">
      <w:pPr>
        <w:pStyle w:val="a3"/>
        <w:bidi/>
        <w:spacing w:line="360" w:lineRule="auto"/>
        <w:jc w:val="center"/>
        <w:rPr>
          <w:sz w:val="40"/>
          <w:szCs w:val="40"/>
        </w:rPr>
      </w:pPr>
      <w:r>
        <w:rPr>
          <w:rStyle w:val="a4"/>
          <w:rFonts w:ascii="Traditional Arabic" w:hAnsi="Traditional Arabic" w:cs="Traditional Arabic"/>
          <w:color w:val="000000"/>
          <w:sz w:val="40"/>
          <w:szCs w:val="40"/>
          <w:rtl/>
        </w:rPr>
        <w:t>بسم الله الرّحم</w:t>
      </w:r>
      <w:r w:rsidRPr="00CC1191">
        <w:rPr>
          <w:rStyle w:val="a4"/>
          <w:rFonts w:ascii="Traditional Arabic" w:hAnsi="Traditional Arabic" w:cs="Traditional Arabic"/>
          <w:color w:val="000000"/>
          <w:sz w:val="40"/>
          <w:szCs w:val="40"/>
          <w:rtl/>
        </w:rPr>
        <w:t>ن الرّحيم</w:t>
      </w:r>
    </w:p>
    <w:p w14:paraId="46B6DE97" w14:textId="152C2052" w:rsidR="00CC1191" w:rsidRPr="00CC1191" w:rsidRDefault="00CC1191" w:rsidP="00CC1191">
      <w:pPr>
        <w:pStyle w:val="a3"/>
        <w:bidi/>
        <w:spacing w:line="360" w:lineRule="auto"/>
        <w:jc w:val="both"/>
        <w:rPr>
          <w:sz w:val="40"/>
          <w:szCs w:val="40"/>
          <w:rtl/>
        </w:rPr>
      </w:pPr>
      <w:r w:rsidRPr="00CC1191">
        <w:rPr>
          <w:rFonts w:ascii="Traditional Arabic" w:hAnsi="Traditional Arabic" w:cs="Traditional Arabic"/>
          <w:b/>
          <w:bCs/>
          <w:color w:val="000000"/>
          <w:sz w:val="40"/>
          <w:szCs w:val="40"/>
          <w:rtl/>
        </w:rPr>
        <w:t xml:space="preserve">هذا ما أوصى به العبدُ الفقير إلى </w:t>
      </w:r>
      <w:r w:rsidR="009A1B91" w:rsidRPr="00CC1191">
        <w:rPr>
          <w:rFonts w:ascii="Traditional Arabic" w:hAnsi="Traditional Arabic" w:cs="Traditional Arabic" w:hint="cs"/>
          <w:b/>
          <w:bCs/>
          <w:color w:val="000000"/>
          <w:sz w:val="40"/>
          <w:szCs w:val="40"/>
          <w:rtl/>
        </w:rPr>
        <w:t>مولاه</w:t>
      </w:r>
      <w:proofErr w:type="gramStart"/>
      <w:r w:rsidR="009A1B91" w:rsidRPr="00CC1191">
        <w:rPr>
          <w:rFonts w:ascii="Traditional Arabic" w:hAnsi="Traditional Arabic" w:cs="Traditional Arabic" w:hint="cs"/>
          <w:b/>
          <w:bCs/>
          <w:color w:val="000000"/>
          <w:sz w:val="40"/>
          <w:szCs w:val="40"/>
          <w:rtl/>
        </w:rPr>
        <w:t>:</w:t>
      </w:r>
      <w:r w:rsidRPr="00CC1191">
        <w:rPr>
          <w:rFonts w:ascii="Traditional Arabic" w:hAnsi="Traditional Arabic" w:cs="Traditional Arabic"/>
          <w:b/>
          <w:bCs/>
          <w:color w:val="000000"/>
          <w:sz w:val="40"/>
          <w:szCs w:val="40"/>
          <w:rtl/>
        </w:rPr>
        <w:t xml:space="preserve"> .</w:t>
      </w:r>
      <w:proofErr w:type="gramEnd"/>
      <w:r w:rsidRPr="00CC1191">
        <w:rPr>
          <w:rFonts w:ascii="Traditional Arabic" w:hAnsi="Traditional Arabic" w:cs="Traditional Arabic"/>
          <w:b/>
          <w:bCs/>
          <w:color w:val="000000"/>
          <w:sz w:val="40"/>
          <w:szCs w:val="40"/>
          <w:rtl/>
        </w:rPr>
        <w:t>. .. .. .. .. .. .. .. .. .. .. .. .. .. .. .. .. .. .. .. .. :</w:t>
      </w:r>
    </w:p>
    <w:p w14:paraId="70862E67" w14:textId="77777777" w:rsidR="00CC1191" w:rsidRPr="00CC1191" w:rsidRDefault="00CC1191" w:rsidP="00CC1191">
      <w:pPr>
        <w:pStyle w:val="a3"/>
        <w:bidi/>
        <w:spacing w:line="360" w:lineRule="auto"/>
        <w:jc w:val="both"/>
        <w:rPr>
          <w:sz w:val="40"/>
          <w:szCs w:val="40"/>
          <w:rtl/>
        </w:rPr>
      </w:pPr>
      <w:r w:rsidRPr="00CC1191">
        <w:rPr>
          <w:rFonts w:ascii="Traditional Arabic" w:hAnsi="Traditional Arabic" w:cs="Traditional Arabic"/>
          <w:b/>
          <w:bCs/>
          <w:color w:val="000000"/>
          <w:sz w:val="40"/>
          <w:szCs w:val="40"/>
          <w:rtl/>
        </w:rPr>
        <w:t xml:space="preserve">أنّه يشهد أن لا إله إلا الله، وحده لا شريك له، وأنّ محمّدا عبده ورسوله، وأنّ الله يبعث من في القبور. </w:t>
      </w:r>
    </w:p>
    <w:p w14:paraId="66AF26AB" w14:textId="77777777" w:rsidR="00CC1191" w:rsidRPr="00CC1191" w:rsidRDefault="00CC1191" w:rsidP="00CC1191">
      <w:pPr>
        <w:pStyle w:val="a3"/>
        <w:bidi/>
        <w:spacing w:line="360" w:lineRule="auto"/>
        <w:jc w:val="both"/>
        <w:rPr>
          <w:sz w:val="40"/>
          <w:szCs w:val="40"/>
          <w:rtl/>
        </w:rPr>
      </w:pPr>
      <w:r w:rsidRPr="00CC1191">
        <w:rPr>
          <w:rFonts w:ascii="Traditional Arabic" w:hAnsi="Traditional Arabic" w:cs="Traditional Arabic"/>
          <w:b/>
          <w:bCs/>
          <w:color w:val="000000"/>
          <w:sz w:val="40"/>
          <w:szCs w:val="40"/>
          <w:rtl/>
        </w:rPr>
        <w:t xml:space="preserve">وأوصي أهلي أن يتّقوا الله تعالى، ويصلحوا ذات بينهم، وأن يطيعوا الله ورسوله </w:t>
      </w:r>
      <w:r w:rsidRPr="00CC1191">
        <w:rPr>
          <w:rFonts w:ascii="Diwani Letter" w:hAnsi="Diwani Letter"/>
          <w:color w:val="000000"/>
          <w:sz w:val="40"/>
          <w:szCs w:val="40"/>
          <w:rtl/>
        </w:rPr>
        <w:t>صلّى الله عليه وسلّم</w:t>
      </w:r>
      <w:r w:rsidRPr="00CC1191">
        <w:rPr>
          <w:rFonts w:ascii="Traditional Arabic" w:hAnsi="Traditional Arabic" w:cs="Traditional Arabic"/>
          <w:b/>
          <w:bCs/>
          <w:color w:val="000000"/>
          <w:sz w:val="40"/>
          <w:szCs w:val="40"/>
          <w:rtl/>
        </w:rPr>
        <w:t>.</w:t>
      </w:r>
    </w:p>
    <w:p w14:paraId="686B54B2" w14:textId="57942128" w:rsidR="00CC1191" w:rsidRPr="00CC1191" w:rsidRDefault="00CC1191" w:rsidP="00CC1191">
      <w:pPr>
        <w:pStyle w:val="a3"/>
        <w:bidi/>
        <w:spacing w:line="360" w:lineRule="auto"/>
        <w:jc w:val="both"/>
        <w:rPr>
          <w:sz w:val="40"/>
          <w:szCs w:val="40"/>
          <w:rtl/>
        </w:rPr>
      </w:pPr>
      <w:r w:rsidRPr="00CC1191">
        <w:rPr>
          <w:rFonts w:ascii="Traditional Arabic" w:hAnsi="Traditional Arabic" w:cs="Traditional Arabic"/>
          <w:b/>
          <w:bCs/>
          <w:color w:val="000000"/>
          <w:sz w:val="40"/>
          <w:szCs w:val="40"/>
          <w:rtl/>
        </w:rPr>
        <w:t xml:space="preserve">وأوصيهم بما أوصى إبراهيمُ به بنيه </w:t>
      </w:r>
      <w:r w:rsidR="009A1B91" w:rsidRPr="00CC1191">
        <w:rPr>
          <w:rFonts w:ascii="Traditional Arabic" w:hAnsi="Traditional Arabic" w:cs="Traditional Arabic" w:hint="cs"/>
          <w:b/>
          <w:bCs/>
          <w:color w:val="000000"/>
          <w:sz w:val="40"/>
          <w:szCs w:val="40"/>
          <w:rtl/>
        </w:rPr>
        <w:t xml:space="preserve">ويعقوبُ: </w:t>
      </w:r>
      <w:r w:rsidR="009A1B91" w:rsidRPr="00CC1191">
        <w:rPr>
          <w:rFonts w:ascii="Traditional Arabic" w:hAnsi="Traditional Arabic" w:cs="Traditional Arabic"/>
          <w:b/>
          <w:bCs/>
          <w:color w:val="000000"/>
          <w:sz w:val="40"/>
          <w:szCs w:val="40"/>
          <w:rtl/>
        </w:rPr>
        <w:t>{</w:t>
      </w:r>
      <w:r w:rsidRPr="00CC1191">
        <w:rPr>
          <w:rFonts w:ascii="Traditional Arabic" w:hAnsi="Traditional Arabic" w:cs="Traditional Arabic"/>
          <w:b/>
          <w:bCs/>
          <w:color w:val="76923C"/>
          <w:sz w:val="40"/>
          <w:szCs w:val="40"/>
          <w:rtl/>
        </w:rPr>
        <w:t>إِنَّ اللَّهَ اصْطَفَى لَكُمُ الدِّينَ فَلا تَمُوتُنَّ إِلَّا وَأَنْتُمْ مُسْلِمُون</w:t>
      </w:r>
      <w:r w:rsidRPr="00CC1191">
        <w:rPr>
          <w:rFonts w:ascii="Traditional Arabic" w:hAnsi="Traditional Arabic" w:cs="Traditional Arabic"/>
          <w:b/>
          <w:bCs/>
          <w:color w:val="000000"/>
          <w:sz w:val="40"/>
          <w:szCs w:val="40"/>
          <w:rtl/>
        </w:rPr>
        <w:t>}.</w:t>
      </w:r>
    </w:p>
    <w:p w14:paraId="789D240D" w14:textId="17223FCC" w:rsidR="00CC1191" w:rsidRPr="00CC1191" w:rsidRDefault="00CC1191" w:rsidP="009A1B91">
      <w:pPr>
        <w:pStyle w:val="a3"/>
        <w:bidi/>
        <w:spacing w:line="360" w:lineRule="auto"/>
        <w:jc w:val="both"/>
        <w:rPr>
          <w:sz w:val="40"/>
          <w:szCs w:val="40"/>
          <w:rtl/>
        </w:rPr>
      </w:pPr>
      <w:r w:rsidRPr="00CC1191">
        <w:rPr>
          <w:rFonts w:ascii="Traditional Arabic" w:hAnsi="Traditional Arabic" w:cs="Traditional Arabic"/>
          <w:b/>
          <w:bCs/>
          <w:color w:val="000000"/>
          <w:sz w:val="40"/>
          <w:szCs w:val="40"/>
          <w:rtl/>
        </w:rPr>
        <w:t xml:space="preserve">وأوصيهم بما أوصى به الرّسول </w:t>
      </w:r>
      <w:r w:rsidRPr="00CC1191">
        <w:rPr>
          <w:rFonts w:ascii="Diwani Letter" w:hAnsi="Diwani Letter"/>
          <w:color w:val="000000"/>
          <w:sz w:val="40"/>
          <w:szCs w:val="40"/>
          <w:rtl/>
        </w:rPr>
        <w:t>صلّى الله عليه وسلّم</w:t>
      </w:r>
      <w:r w:rsidRPr="00CC1191">
        <w:rPr>
          <w:rFonts w:ascii="Traditional Arabic" w:hAnsi="Traditional Arabic" w:cs="Traditional Arabic"/>
          <w:b/>
          <w:bCs/>
          <w:color w:val="000000"/>
          <w:sz w:val="40"/>
          <w:szCs w:val="40"/>
          <w:rtl/>
        </w:rPr>
        <w:t xml:space="preserve"> أمّته: </w:t>
      </w:r>
      <w:r w:rsidR="009A1B91" w:rsidRPr="00CC1191">
        <w:rPr>
          <w:rFonts w:ascii="Traditional Arabic" w:hAnsi="Traditional Arabic" w:cs="Traditional Arabic" w:hint="cs"/>
          <w:b/>
          <w:bCs/>
          <w:color w:val="000000"/>
          <w:sz w:val="40"/>
          <w:szCs w:val="40"/>
          <w:rtl/>
        </w:rPr>
        <w:t>((الصّلاة!</w:t>
      </w:r>
      <w:r w:rsidRPr="00CC1191">
        <w:rPr>
          <w:rFonts w:ascii="Traditional Arabic" w:hAnsi="Traditional Arabic" w:cs="Traditional Arabic"/>
          <w:b/>
          <w:bCs/>
          <w:color w:val="000000"/>
          <w:sz w:val="40"/>
          <w:szCs w:val="40"/>
          <w:rtl/>
        </w:rPr>
        <w:t xml:space="preserve"> </w:t>
      </w:r>
      <w:r w:rsidR="009A1B91" w:rsidRPr="00CC1191">
        <w:rPr>
          <w:rFonts w:ascii="Traditional Arabic" w:hAnsi="Traditional Arabic" w:cs="Traditional Arabic" w:hint="cs"/>
          <w:b/>
          <w:bCs/>
          <w:color w:val="215868"/>
          <w:sz w:val="40"/>
          <w:szCs w:val="40"/>
          <w:rtl/>
        </w:rPr>
        <w:t>الصّلاة</w:t>
      </w:r>
      <w:r w:rsidR="009A1B91" w:rsidRPr="00CC1191">
        <w:rPr>
          <w:rFonts w:ascii="Traditional Arabic" w:hAnsi="Traditional Arabic" w:cs="Traditional Arabic" w:hint="cs"/>
          <w:b/>
          <w:bCs/>
          <w:color w:val="000000"/>
          <w:sz w:val="40"/>
          <w:szCs w:val="40"/>
          <w:rtl/>
        </w:rPr>
        <w:t>!)</w:t>
      </w:r>
      <w:r w:rsidRPr="00CC1191">
        <w:rPr>
          <w:rFonts w:ascii="Traditional Arabic" w:hAnsi="Traditional Arabic" w:cs="Traditional Arabic"/>
          <w:b/>
          <w:bCs/>
          <w:color w:val="000000"/>
          <w:sz w:val="40"/>
          <w:szCs w:val="40"/>
          <w:rtl/>
        </w:rPr>
        <w:t xml:space="preserve"> </w:t>
      </w:r>
    </w:p>
    <w:p w14:paraId="3F7CFC6F" w14:textId="77777777" w:rsidR="00CC1191" w:rsidRPr="00CC1191" w:rsidRDefault="00CC1191" w:rsidP="00CC1191">
      <w:pPr>
        <w:pStyle w:val="a3"/>
        <w:bidi/>
        <w:spacing w:line="360" w:lineRule="auto"/>
        <w:jc w:val="both"/>
        <w:rPr>
          <w:sz w:val="40"/>
          <w:szCs w:val="40"/>
          <w:rtl/>
        </w:rPr>
      </w:pPr>
      <w:r w:rsidRPr="00CC1191">
        <w:rPr>
          <w:rFonts w:ascii="Traditional Arabic" w:hAnsi="Traditional Arabic" w:cs="Traditional Arabic"/>
          <w:b/>
          <w:bCs/>
          <w:color w:val="000000"/>
          <w:sz w:val="40"/>
          <w:szCs w:val="40"/>
          <w:rtl/>
        </w:rPr>
        <w:t xml:space="preserve">وأرجو الله أن يوفّقهم إلى العمل بما فيه راحتي ورحمتي ورضا ربي عليّ، فعليهم أن ينفّذوا وصيّتي كالآتي: </w:t>
      </w:r>
    </w:p>
    <w:p w14:paraId="38ED15F3"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lastRenderedPageBreak/>
        <w:t xml:space="preserve">- </w:t>
      </w:r>
      <w:r w:rsidRPr="00CC1191">
        <w:rPr>
          <w:rFonts w:ascii="Traditional Arabic" w:hAnsi="Traditional Arabic" w:cs="Traditional Arabic"/>
          <w:b/>
          <w:bCs/>
          <w:color w:val="000000"/>
          <w:sz w:val="40"/>
          <w:szCs w:val="40"/>
          <w:rtl/>
        </w:rPr>
        <w:t xml:space="preserve">أن يحضرني ساعة الاحتضار بعضُ الصّالحين </w:t>
      </w:r>
      <w:r w:rsidRPr="00CC1191">
        <w:rPr>
          <w:rFonts w:ascii="Traditional Arabic" w:hAnsi="Traditional Arabic" w:cs="Traditional Arabic"/>
          <w:b/>
          <w:bCs/>
          <w:color w:val="984806"/>
          <w:sz w:val="40"/>
          <w:szCs w:val="40"/>
          <w:rtl/>
        </w:rPr>
        <w:t>ليذكّروني بحسن الظنّ بربّي</w:t>
      </w:r>
      <w:r w:rsidRPr="00CC1191">
        <w:rPr>
          <w:rFonts w:ascii="Traditional Arabic" w:hAnsi="Traditional Arabic" w:cs="Traditional Arabic"/>
          <w:b/>
          <w:bCs/>
          <w:color w:val="000000"/>
          <w:sz w:val="40"/>
          <w:szCs w:val="40"/>
          <w:rtl/>
        </w:rPr>
        <w:t>، ورجاء رحمته ومغفرته.</w:t>
      </w:r>
    </w:p>
    <w:p w14:paraId="7A6FED21"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أن يلقّنوني </w:t>
      </w:r>
      <w:r w:rsidRPr="00CC1191">
        <w:rPr>
          <w:rFonts w:ascii="Traditional Arabic" w:hAnsi="Traditional Arabic" w:cs="Traditional Arabic"/>
          <w:b/>
          <w:bCs/>
          <w:color w:val="984806"/>
          <w:sz w:val="40"/>
          <w:szCs w:val="40"/>
          <w:rtl/>
        </w:rPr>
        <w:t>كلمة التّوحيد</w:t>
      </w:r>
      <w:r w:rsidRPr="00CC1191">
        <w:rPr>
          <w:rFonts w:ascii="Traditional Arabic" w:hAnsi="Traditional Arabic" w:cs="Traditional Arabic"/>
          <w:b/>
          <w:bCs/>
          <w:color w:val="000000"/>
          <w:sz w:val="40"/>
          <w:szCs w:val="40"/>
          <w:rtl/>
        </w:rPr>
        <w:t xml:space="preserve"> بين آونة وأخرى.</w:t>
      </w:r>
    </w:p>
    <w:p w14:paraId="32E913BC"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إذا فاضت روحي </w:t>
      </w:r>
      <w:r w:rsidRPr="00CC1191">
        <w:rPr>
          <w:rFonts w:ascii="Traditional Arabic" w:hAnsi="Traditional Arabic" w:cs="Traditional Arabic"/>
          <w:b/>
          <w:bCs/>
          <w:color w:val="984806"/>
          <w:sz w:val="40"/>
          <w:szCs w:val="40"/>
          <w:rtl/>
        </w:rPr>
        <w:t>فليغمضوا بصري</w:t>
      </w:r>
      <w:r w:rsidRPr="00CC1191">
        <w:rPr>
          <w:rFonts w:ascii="Traditional Arabic" w:hAnsi="Traditional Arabic" w:cs="Traditional Arabic"/>
          <w:b/>
          <w:bCs/>
          <w:color w:val="000000"/>
          <w:sz w:val="40"/>
          <w:szCs w:val="40"/>
          <w:rtl/>
        </w:rPr>
        <w:t>، و</w:t>
      </w:r>
      <w:r w:rsidRPr="00CC1191">
        <w:rPr>
          <w:rFonts w:ascii="Traditional Arabic" w:hAnsi="Traditional Arabic" w:cs="Traditional Arabic"/>
          <w:b/>
          <w:bCs/>
          <w:color w:val="984806"/>
          <w:sz w:val="40"/>
          <w:szCs w:val="40"/>
          <w:rtl/>
        </w:rPr>
        <w:t>يدعوا</w:t>
      </w:r>
      <w:r w:rsidRPr="00CC1191">
        <w:rPr>
          <w:rFonts w:ascii="Traditional Arabic" w:hAnsi="Traditional Arabic" w:cs="Traditional Arabic"/>
          <w:b/>
          <w:bCs/>
          <w:color w:val="000000"/>
          <w:sz w:val="40"/>
          <w:szCs w:val="40"/>
          <w:rtl/>
        </w:rPr>
        <w:t xml:space="preserve"> لي بخير.</w:t>
      </w:r>
    </w:p>
    <w:p w14:paraId="32A6D9CE"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أوصيكم بتقوى الله </w:t>
      </w:r>
      <w:r w:rsidRPr="00CC1191">
        <w:rPr>
          <w:rFonts w:ascii="Traditional Arabic" w:hAnsi="Traditional Arabic" w:cs="Traditional Arabic"/>
          <w:b/>
          <w:bCs/>
          <w:color w:val="984806"/>
          <w:sz w:val="40"/>
          <w:szCs w:val="40"/>
          <w:rtl/>
        </w:rPr>
        <w:t>والصّبر</w:t>
      </w:r>
      <w:r w:rsidRPr="00CC1191">
        <w:rPr>
          <w:rFonts w:ascii="Traditional Arabic" w:hAnsi="Traditional Arabic" w:cs="Traditional Arabic"/>
          <w:b/>
          <w:bCs/>
          <w:color w:val="000000"/>
          <w:sz w:val="40"/>
          <w:szCs w:val="40"/>
          <w:rtl/>
        </w:rPr>
        <w:t xml:space="preserve"> عند كلّ مصيبة، وأن تصبروا عند مرضي وموتي، وأن تقولوا خيرا </w:t>
      </w:r>
      <w:proofErr w:type="gramStart"/>
      <w:r w:rsidRPr="00CC1191">
        <w:rPr>
          <w:rFonts w:ascii="Traditional Arabic" w:hAnsi="Traditional Arabic" w:cs="Traditional Arabic"/>
          <w:b/>
          <w:bCs/>
          <w:color w:val="000000"/>
          <w:sz w:val="40"/>
          <w:szCs w:val="40"/>
          <w:rtl/>
        </w:rPr>
        <w:t xml:space="preserve">(( </w:t>
      </w:r>
      <w:r w:rsidRPr="00CC1191">
        <w:rPr>
          <w:rFonts w:ascii="Traditional Arabic" w:hAnsi="Traditional Arabic" w:cs="Traditional Arabic"/>
          <w:b/>
          <w:bCs/>
          <w:color w:val="215868"/>
          <w:sz w:val="40"/>
          <w:szCs w:val="40"/>
          <w:rtl/>
        </w:rPr>
        <w:t>فَإِنَّ</w:t>
      </w:r>
      <w:proofErr w:type="gramEnd"/>
      <w:r w:rsidRPr="00CC1191">
        <w:rPr>
          <w:rFonts w:ascii="Traditional Arabic" w:hAnsi="Traditional Arabic" w:cs="Traditional Arabic"/>
          <w:b/>
          <w:bCs/>
          <w:color w:val="215868"/>
          <w:sz w:val="40"/>
          <w:szCs w:val="40"/>
          <w:rtl/>
        </w:rPr>
        <w:t xml:space="preserve"> المَلاَئِكَةَ يُؤَمِّنُونَ عَلَى مَا تَقُولُونَ </w:t>
      </w:r>
      <w:r w:rsidRPr="00CC1191">
        <w:rPr>
          <w:rFonts w:ascii="Traditional Arabic" w:hAnsi="Traditional Arabic" w:cs="Traditional Arabic"/>
          <w:b/>
          <w:bCs/>
          <w:color w:val="000000"/>
          <w:sz w:val="40"/>
          <w:szCs w:val="40"/>
          <w:rtl/>
        </w:rPr>
        <w:t xml:space="preserve">))، </w:t>
      </w:r>
      <w:r w:rsidRPr="00CC1191">
        <w:rPr>
          <w:rFonts w:ascii="Traditional Arabic" w:hAnsi="Traditional Arabic" w:cs="Traditional Arabic"/>
          <w:b/>
          <w:bCs/>
          <w:color w:val="C00000"/>
          <w:sz w:val="40"/>
          <w:szCs w:val="40"/>
          <w:rtl/>
        </w:rPr>
        <w:t>وأنهاهم</w:t>
      </w:r>
      <w:r w:rsidRPr="00CC1191">
        <w:rPr>
          <w:rFonts w:ascii="Traditional Arabic" w:hAnsi="Traditional Arabic" w:cs="Traditional Arabic"/>
          <w:b/>
          <w:bCs/>
          <w:color w:val="000000"/>
          <w:sz w:val="40"/>
          <w:szCs w:val="40"/>
          <w:rtl/>
        </w:rPr>
        <w:t xml:space="preserve"> عن رفع الصّوت، والنّياحة، والنّدب، ولطم الخدود.</w:t>
      </w:r>
    </w:p>
    <w:p w14:paraId="45FE8AC1"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أوصيكم </w:t>
      </w:r>
      <w:r w:rsidRPr="00CC1191">
        <w:rPr>
          <w:rFonts w:ascii="Traditional Arabic" w:hAnsi="Traditional Arabic" w:cs="Traditional Arabic"/>
          <w:b/>
          <w:bCs/>
          <w:color w:val="984806"/>
          <w:sz w:val="40"/>
          <w:szCs w:val="40"/>
          <w:rtl/>
        </w:rPr>
        <w:t>بالمسارعة في تجهيزي ودفني</w:t>
      </w:r>
      <w:r w:rsidRPr="00CC1191">
        <w:rPr>
          <w:rFonts w:ascii="Traditional Arabic" w:hAnsi="Traditional Arabic" w:cs="Traditional Arabic"/>
          <w:b/>
          <w:bCs/>
          <w:color w:val="000000"/>
          <w:sz w:val="40"/>
          <w:szCs w:val="40"/>
          <w:rtl/>
        </w:rPr>
        <w:t xml:space="preserve">، </w:t>
      </w:r>
      <w:r w:rsidRPr="00CC1191">
        <w:rPr>
          <w:rFonts w:ascii="Traditional Arabic" w:hAnsi="Traditional Arabic" w:cs="Traditional Arabic"/>
          <w:b/>
          <w:bCs/>
          <w:color w:val="984806"/>
          <w:sz w:val="40"/>
          <w:szCs w:val="40"/>
          <w:rtl/>
        </w:rPr>
        <w:t>وألاّ تنقلوني إلى مكان بعيد</w:t>
      </w:r>
      <w:r w:rsidRPr="00CC1191">
        <w:rPr>
          <w:rFonts w:ascii="Traditional Arabic" w:hAnsi="Traditional Arabic" w:cs="Traditional Arabic"/>
          <w:b/>
          <w:bCs/>
          <w:color w:val="000000"/>
          <w:sz w:val="40"/>
          <w:szCs w:val="40"/>
          <w:rtl/>
        </w:rPr>
        <w:t xml:space="preserve"> عن مكان وفاتي.</w:t>
      </w:r>
    </w:p>
    <w:p w14:paraId="511DDC90"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أوصي بأن يتولّى تغسيلي وتكفيني ودفني من </w:t>
      </w:r>
      <w:r w:rsidRPr="00CC1191">
        <w:rPr>
          <w:rFonts w:ascii="Traditional Arabic" w:hAnsi="Traditional Arabic" w:cs="Traditional Arabic"/>
          <w:b/>
          <w:bCs/>
          <w:color w:val="984806"/>
          <w:sz w:val="40"/>
          <w:szCs w:val="40"/>
          <w:rtl/>
        </w:rPr>
        <w:t>كان عليما بالسنّة</w:t>
      </w:r>
      <w:r w:rsidRPr="00CC1191">
        <w:rPr>
          <w:rFonts w:ascii="Traditional Arabic" w:hAnsi="Traditional Arabic" w:cs="Traditional Arabic"/>
          <w:b/>
          <w:bCs/>
          <w:color w:val="000000"/>
          <w:sz w:val="40"/>
          <w:szCs w:val="40"/>
          <w:rtl/>
        </w:rPr>
        <w:t>، صالحا، ديّنا، يستر ما يراه من سوء.</w:t>
      </w:r>
    </w:p>
    <w:p w14:paraId="01A360F9"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أوصيكم </w:t>
      </w:r>
      <w:r w:rsidRPr="00CC1191">
        <w:rPr>
          <w:rFonts w:ascii="Traditional Arabic" w:hAnsi="Traditional Arabic" w:cs="Traditional Arabic"/>
          <w:b/>
          <w:bCs/>
          <w:color w:val="984806"/>
          <w:sz w:val="40"/>
          <w:szCs w:val="40"/>
          <w:rtl/>
        </w:rPr>
        <w:t>بالاستغفار</w:t>
      </w:r>
      <w:r w:rsidRPr="00CC1191">
        <w:rPr>
          <w:rFonts w:ascii="Traditional Arabic" w:hAnsi="Traditional Arabic" w:cs="Traditional Arabic"/>
          <w:b/>
          <w:bCs/>
          <w:color w:val="000000"/>
          <w:sz w:val="40"/>
          <w:szCs w:val="40"/>
          <w:rtl/>
        </w:rPr>
        <w:t xml:space="preserve"> لي بعد الدّفن، وأن تسألوا لـيَ </w:t>
      </w:r>
      <w:r w:rsidRPr="00CC1191">
        <w:rPr>
          <w:rFonts w:ascii="Traditional Arabic" w:hAnsi="Traditional Arabic" w:cs="Traditional Arabic"/>
          <w:b/>
          <w:bCs/>
          <w:color w:val="984806"/>
          <w:sz w:val="40"/>
          <w:szCs w:val="40"/>
          <w:rtl/>
        </w:rPr>
        <w:t>الثّبات</w:t>
      </w:r>
      <w:r w:rsidRPr="00CC1191">
        <w:rPr>
          <w:rFonts w:ascii="Traditional Arabic" w:hAnsi="Traditional Arabic" w:cs="Traditional Arabic"/>
          <w:b/>
          <w:bCs/>
          <w:color w:val="000000"/>
          <w:sz w:val="40"/>
          <w:szCs w:val="40"/>
          <w:rtl/>
        </w:rPr>
        <w:t xml:space="preserve"> عند السّؤال، وألا تنسوني بعد ذلك بصالح دعاءكم كلّما ذكرتموني.</w:t>
      </w:r>
    </w:p>
    <w:p w14:paraId="73CBF011"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lastRenderedPageBreak/>
        <w:t xml:space="preserve">- </w:t>
      </w:r>
      <w:r w:rsidRPr="00CC1191">
        <w:rPr>
          <w:rFonts w:ascii="Traditional Arabic" w:hAnsi="Traditional Arabic" w:cs="Traditional Arabic"/>
          <w:b/>
          <w:bCs/>
          <w:color w:val="000000"/>
          <w:sz w:val="40"/>
          <w:szCs w:val="40"/>
          <w:rtl/>
        </w:rPr>
        <w:t xml:space="preserve">إيّاكم أن </w:t>
      </w:r>
      <w:r w:rsidRPr="00CC1191">
        <w:rPr>
          <w:rFonts w:ascii="Traditional Arabic" w:hAnsi="Traditional Arabic" w:cs="Traditional Arabic"/>
          <w:b/>
          <w:bCs/>
          <w:color w:val="984806"/>
          <w:sz w:val="40"/>
          <w:szCs w:val="40"/>
          <w:rtl/>
        </w:rPr>
        <w:t>ترفعوا البناء</w:t>
      </w:r>
      <w:r w:rsidRPr="00CC1191">
        <w:rPr>
          <w:rFonts w:ascii="Traditional Arabic" w:hAnsi="Traditional Arabic" w:cs="Traditional Arabic"/>
          <w:b/>
          <w:bCs/>
          <w:color w:val="000000"/>
          <w:sz w:val="40"/>
          <w:szCs w:val="40"/>
          <w:rtl/>
        </w:rPr>
        <w:t xml:space="preserve"> على قبري أكثر من شبر، وأن </w:t>
      </w:r>
      <w:r w:rsidRPr="00CC1191">
        <w:rPr>
          <w:rFonts w:ascii="Traditional Arabic" w:hAnsi="Traditional Arabic" w:cs="Traditional Arabic"/>
          <w:b/>
          <w:bCs/>
          <w:color w:val="984806"/>
          <w:sz w:val="40"/>
          <w:szCs w:val="40"/>
          <w:rtl/>
        </w:rPr>
        <w:t>تشيّدوه</w:t>
      </w:r>
      <w:r w:rsidRPr="00CC1191">
        <w:rPr>
          <w:rFonts w:ascii="Traditional Arabic" w:hAnsi="Traditional Arabic" w:cs="Traditional Arabic"/>
          <w:b/>
          <w:bCs/>
          <w:color w:val="000000"/>
          <w:sz w:val="40"/>
          <w:szCs w:val="40"/>
          <w:rtl/>
        </w:rPr>
        <w:t xml:space="preserve"> باللّبِنِ، فإنّ ذلك غير مشروع.</w:t>
      </w:r>
    </w:p>
    <w:p w14:paraId="71C5C48B"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إيّاكم أن تقيموا </w:t>
      </w:r>
      <w:r w:rsidRPr="00CC1191">
        <w:rPr>
          <w:rFonts w:ascii="Traditional Arabic" w:hAnsi="Traditional Arabic" w:cs="Traditional Arabic"/>
          <w:b/>
          <w:bCs/>
          <w:color w:val="984806"/>
          <w:sz w:val="40"/>
          <w:szCs w:val="40"/>
          <w:rtl/>
        </w:rPr>
        <w:t>أيّ ذكرى دوريّة</w:t>
      </w:r>
      <w:r w:rsidRPr="00CC1191">
        <w:rPr>
          <w:rFonts w:ascii="Traditional Arabic" w:hAnsi="Traditional Arabic" w:cs="Traditional Arabic"/>
          <w:b/>
          <w:bCs/>
          <w:color w:val="000000"/>
          <w:sz w:val="40"/>
          <w:szCs w:val="40"/>
          <w:rtl/>
        </w:rPr>
        <w:t xml:space="preserve"> </w:t>
      </w:r>
      <w:proofErr w:type="gramStart"/>
      <w:r w:rsidRPr="00CC1191">
        <w:rPr>
          <w:rFonts w:ascii="Traditional Arabic" w:hAnsi="Traditional Arabic" w:cs="Traditional Arabic"/>
          <w:b/>
          <w:bCs/>
          <w:color w:val="000000"/>
          <w:sz w:val="40"/>
          <w:szCs w:val="40"/>
          <w:rtl/>
        </w:rPr>
        <w:t>( كثلاثة</w:t>
      </w:r>
      <w:proofErr w:type="gramEnd"/>
      <w:r w:rsidRPr="00CC1191">
        <w:rPr>
          <w:rFonts w:ascii="Traditional Arabic" w:hAnsi="Traditional Arabic" w:cs="Traditional Arabic"/>
          <w:b/>
          <w:bCs/>
          <w:color w:val="000000"/>
          <w:sz w:val="40"/>
          <w:szCs w:val="40"/>
          <w:rtl/>
        </w:rPr>
        <w:t xml:space="preserve"> أيّام، أو أربعين يوما</w:t>
      </w:r>
      <w:r w:rsidRPr="00CC1191">
        <w:rPr>
          <w:b/>
          <w:bCs/>
          <w:color w:val="000000"/>
          <w:sz w:val="40"/>
          <w:szCs w:val="40"/>
        </w:rPr>
        <w:t></w:t>
      </w:r>
      <w:r w:rsidRPr="00CC1191">
        <w:rPr>
          <w:rFonts w:ascii="Traditional Arabic" w:hAnsi="Traditional Arabic" w:cs="Traditional Arabic"/>
          <w:b/>
          <w:bCs/>
          <w:color w:val="000000"/>
          <w:sz w:val="40"/>
          <w:szCs w:val="40"/>
          <w:rtl/>
        </w:rPr>
        <w:t xml:space="preserve">... </w:t>
      </w:r>
      <w:proofErr w:type="gramStart"/>
      <w:r w:rsidRPr="00CC1191">
        <w:rPr>
          <w:rFonts w:ascii="Traditional Arabic" w:hAnsi="Traditional Arabic" w:cs="Traditional Arabic"/>
          <w:b/>
          <w:bCs/>
          <w:color w:val="000000"/>
          <w:sz w:val="40"/>
          <w:szCs w:val="40"/>
          <w:rtl/>
        </w:rPr>
        <w:t>الخ )</w:t>
      </w:r>
      <w:proofErr w:type="gramEnd"/>
      <w:r w:rsidRPr="00CC1191">
        <w:rPr>
          <w:rFonts w:ascii="Traditional Arabic" w:hAnsi="Traditional Arabic" w:cs="Traditional Arabic"/>
          <w:b/>
          <w:bCs/>
          <w:color w:val="000000"/>
          <w:sz w:val="40"/>
          <w:szCs w:val="40"/>
          <w:rtl/>
        </w:rPr>
        <w:t>.</w:t>
      </w:r>
    </w:p>
    <w:p w14:paraId="4B12045A"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أُشهِد الله تعالى أنّني قد سامحت كلّ من وصلني بسوء في حياتي، أو أخذ حقّا من حقوقي، كما أطلب منكم أن تستسمحوا كلّ من له حقّ عليّ أو مظلمة عندي، واطلبوا من كلّ من قصّرت في حقّه من أهل الحقوق أن يصفحوا عنّي، ويتجاوزوا عن تقصيري، واسألوا لي ولهم المغفرة والرحمة، ومرافقة نبيّه </w:t>
      </w:r>
      <w:r w:rsidRPr="00CC1191">
        <w:rPr>
          <w:rFonts w:ascii="Diwani Letter" w:hAnsi="Diwani Letter"/>
          <w:color w:val="000000"/>
          <w:sz w:val="40"/>
          <w:szCs w:val="40"/>
          <w:rtl/>
        </w:rPr>
        <w:t>صلّى الله عليه وسلّم</w:t>
      </w:r>
      <w:r w:rsidRPr="00CC1191">
        <w:rPr>
          <w:rFonts w:ascii="Traditional Arabic" w:hAnsi="Traditional Arabic" w:cs="Traditional Arabic"/>
          <w:b/>
          <w:bCs/>
          <w:color w:val="000000"/>
          <w:sz w:val="40"/>
          <w:szCs w:val="40"/>
          <w:rtl/>
        </w:rPr>
        <w:t xml:space="preserve"> وصحابته الكرام </w:t>
      </w:r>
      <w:r w:rsidRPr="00CC1191">
        <w:rPr>
          <w:rFonts w:ascii="Diwani Letter" w:hAnsi="Diwani Letter"/>
          <w:color w:val="000000"/>
          <w:sz w:val="40"/>
          <w:szCs w:val="40"/>
          <w:rtl/>
        </w:rPr>
        <w:t>رضي الله عنهم</w:t>
      </w:r>
      <w:r w:rsidRPr="00CC1191">
        <w:rPr>
          <w:rFonts w:ascii="Traditional Arabic" w:hAnsi="Traditional Arabic" w:cs="Traditional Arabic"/>
          <w:b/>
          <w:bCs/>
          <w:color w:val="000000"/>
          <w:sz w:val="40"/>
          <w:szCs w:val="40"/>
          <w:rtl/>
        </w:rPr>
        <w:t xml:space="preserve"> في دار السّلام.</w:t>
      </w:r>
    </w:p>
    <w:p w14:paraId="0D3DD447"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أوصيكم </w:t>
      </w:r>
      <w:r w:rsidRPr="00CC1191">
        <w:rPr>
          <w:rFonts w:ascii="Traditional Arabic" w:hAnsi="Traditional Arabic" w:cs="Traditional Arabic"/>
          <w:b/>
          <w:bCs/>
          <w:color w:val="984806"/>
          <w:sz w:val="40"/>
          <w:szCs w:val="40"/>
          <w:rtl/>
        </w:rPr>
        <w:t>بالمسارعة في قضاء ديوني</w:t>
      </w:r>
      <w:r w:rsidRPr="00CC1191">
        <w:rPr>
          <w:rFonts w:ascii="Traditional Arabic" w:hAnsi="Traditional Arabic" w:cs="Traditional Arabic"/>
          <w:b/>
          <w:bCs/>
          <w:color w:val="000000"/>
          <w:sz w:val="40"/>
          <w:szCs w:val="40"/>
          <w:rtl/>
        </w:rPr>
        <w:t>، لأنّ نفس المؤمن مرهونة بدينه في قبره، ففُكُّوا عنّي الأسر - يرحمكم الله - وديوني مبيّنة على النّحو التّالي:</w:t>
      </w:r>
    </w:p>
    <w:p w14:paraId="18056AA2"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 .. .. .. .. .. .. .. . .. .. .. .. .. .. .. .. .. .. .. .. .. .. .. .. .. .. .. .. .. .. .. .. .. .. .. .. .. .. .. .. .. .. .. .. .. .. .. .. .. .. .. .. .. .. .. .. .. .. .. .. .. .. .. .. .. </w:t>
      </w:r>
    </w:p>
    <w:p w14:paraId="22D87D3B"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lastRenderedPageBreak/>
        <w:t xml:space="preserve">- </w:t>
      </w:r>
      <w:r w:rsidRPr="00CC1191">
        <w:rPr>
          <w:rFonts w:ascii="Traditional Arabic" w:hAnsi="Traditional Arabic" w:cs="Traditional Arabic"/>
          <w:b/>
          <w:bCs/>
          <w:color w:val="000000"/>
          <w:sz w:val="40"/>
          <w:szCs w:val="40"/>
          <w:rtl/>
        </w:rPr>
        <w:t xml:space="preserve">.. .. .. .. .. .. .. .. .. .. .. .. .. .. .. .. .. .. .. .. .. .. .. .. .. .. .. .. .. .. .. .. .. .. .. .. .. .. .. .. .. .. .. .. .. .. .. .. .. .. .. .. .. .. .. .. .. .. .. .. .. .. .. .... .. </w:t>
      </w:r>
    </w:p>
    <w:p w14:paraId="6648F2A2"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 .. .. .. .. .. .. .. .. .. .. .. .. .. .. .. .. .. .. .. .. .. .. .. .. .. .. .. .. .. .. .. .. .. .. .. .. .. .. .... .. .. .. .. .. .. .. .. .. .. .. .. .. .. .. .. .. .. .. .. .. .</w:t>
      </w:r>
    </w:p>
    <w:p w14:paraId="17912585"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وإنّ هناك عدة أغراض بحوزتي فسارعوا إلى ردّها لأصحابها وهي .. .. .. .. .. .. .. .. .. .. .. .. .. .. .. .. .. .. .. .. .. .. .. .. .. .. .. .. .. .. .. .. .. .. .. .. .. .. .. .. .. .. .. .. .. .. .. .. .. .. .. .. .. .. .. .. .. .. .. .. .. .. .. .. .. .. .. .. .. .. .. .. .. .. .. .. .. .. .. .. .. .. .. .. .. .. .. .. .. .. .. .. .. .. .. .. .. .. .. .. .. .. .. .. .. .. .. .. .. .. .. .. .. .. .. .. .. .. .. .. .. .. .. .. .. .. .. .. .. .. .. .. .. .. .. .. .. .. .. .. .. .. .. .. .. .. .. .. .. .. .. .. .. </w:t>
      </w:r>
      <w:r w:rsidRPr="00CC1191">
        <w:rPr>
          <w:rFonts w:ascii="Traditional Arabic" w:hAnsi="Traditional Arabic" w:cs="Traditional Arabic"/>
          <w:b/>
          <w:bCs/>
          <w:color w:val="000000"/>
          <w:sz w:val="40"/>
          <w:szCs w:val="40"/>
          <w:rtl/>
        </w:rPr>
        <w:lastRenderedPageBreak/>
        <w:t>.. .. .. .. .. .. .. .. .. .. .. .. .. .. .. .. .. .. .. .. .. .. .. .. .. .. .. .. .. .. .. .. .. .. .. .. .. .. .. .. .. .. .. .. .. .. .. .. .. .. .. .. .. ..</w:t>
      </w:r>
    </w:p>
    <w:p w14:paraId="36590BAD" w14:textId="77777777" w:rsidR="00CC1191" w:rsidRPr="00CC1191" w:rsidRDefault="00CC1191" w:rsidP="00CC1191">
      <w:pPr>
        <w:pStyle w:val="a3"/>
        <w:bidi/>
        <w:spacing w:line="360" w:lineRule="auto"/>
        <w:jc w:val="both"/>
        <w:rPr>
          <w:sz w:val="40"/>
          <w:szCs w:val="40"/>
          <w:rtl/>
        </w:rPr>
      </w:pPr>
      <w:r w:rsidRPr="00CC1191">
        <w:rPr>
          <w:b/>
          <w:bCs/>
          <w:color w:val="7030A0"/>
          <w:sz w:val="40"/>
          <w:szCs w:val="40"/>
          <w:rtl/>
        </w:rPr>
        <w:t xml:space="preserve">- </w:t>
      </w:r>
      <w:r w:rsidRPr="00CC1191">
        <w:rPr>
          <w:rFonts w:ascii="Traditional Arabic" w:hAnsi="Traditional Arabic" w:cs="Traditional Arabic"/>
          <w:b/>
          <w:bCs/>
          <w:color w:val="000000"/>
          <w:sz w:val="40"/>
          <w:szCs w:val="40"/>
          <w:rtl/>
        </w:rPr>
        <w:t xml:space="preserve">هذا وقد </w:t>
      </w:r>
      <w:r w:rsidRPr="00CC1191">
        <w:rPr>
          <w:rFonts w:ascii="Traditional Arabic" w:hAnsi="Traditional Arabic" w:cs="Traditional Arabic"/>
          <w:b/>
          <w:bCs/>
          <w:color w:val="984806"/>
          <w:sz w:val="40"/>
          <w:szCs w:val="40"/>
          <w:rtl/>
        </w:rPr>
        <w:t xml:space="preserve">أوصيت بمبلغ </w:t>
      </w:r>
      <w:proofErr w:type="gramStart"/>
      <w:r w:rsidRPr="00CC1191">
        <w:rPr>
          <w:rFonts w:ascii="Traditional Arabic" w:hAnsi="Traditional Arabic" w:cs="Traditional Arabic"/>
          <w:b/>
          <w:bCs/>
          <w:color w:val="984806"/>
          <w:sz w:val="40"/>
          <w:szCs w:val="40"/>
          <w:rtl/>
        </w:rPr>
        <w:t>قدره</w:t>
      </w:r>
      <w:r w:rsidRPr="00CC1191">
        <w:rPr>
          <w:rFonts w:ascii="Traditional Arabic" w:hAnsi="Traditional Arabic" w:cs="Traditional Arabic"/>
          <w:b/>
          <w:bCs/>
          <w:color w:val="000000"/>
          <w:sz w:val="40"/>
          <w:szCs w:val="40"/>
          <w:rtl/>
        </w:rPr>
        <w:t xml:space="preserve"> .</w:t>
      </w:r>
      <w:proofErr w:type="gramEnd"/>
      <w:r w:rsidRPr="00CC1191">
        <w:rPr>
          <w:rFonts w:ascii="Traditional Arabic" w:hAnsi="Traditional Arabic" w:cs="Traditional Arabic"/>
          <w:b/>
          <w:bCs/>
          <w:color w:val="000000"/>
          <w:sz w:val="40"/>
          <w:szCs w:val="40"/>
          <w:rtl/>
        </w:rPr>
        <w:t>. . .. .. .. .. .. .. .. .. .. .. .. .. .. .. ... .. من مالي يُصرَف على الفقراء من ذوي القربى واليتامى والمساكين، وأخصّ العاملين بالسنّة المطهرة.</w:t>
      </w:r>
    </w:p>
    <w:p w14:paraId="1121B3B5" w14:textId="77777777" w:rsidR="00CC1191" w:rsidRPr="00CC1191" w:rsidRDefault="00CC1191" w:rsidP="00CC1191">
      <w:pPr>
        <w:pStyle w:val="a3"/>
        <w:bidi/>
        <w:spacing w:line="360" w:lineRule="auto"/>
        <w:jc w:val="both"/>
        <w:rPr>
          <w:sz w:val="40"/>
          <w:szCs w:val="40"/>
          <w:rtl/>
        </w:rPr>
      </w:pPr>
      <w:r w:rsidRPr="00CC1191">
        <w:rPr>
          <w:rFonts w:ascii="Traditional Arabic" w:hAnsi="Traditional Arabic" w:cs="Traditional Arabic"/>
          <w:b/>
          <w:bCs/>
          <w:color w:val="000000"/>
          <w:sz w:val="40"/>
          <w:szCs w:val="40"/>
          <w:rtl/>
        </w:rPr>
        <w:t>فهذه وصيتي بلغتها {</w:t>
      </w:r>
      <w:r w:rsidRPr="00CC1191">
        <w:rPr>
          <w:rFonts w:ascii="Traditional Arabic" w:hAnsi="Traditional Arabic" w:cs="Traditional Arabic"/>
          <w:b/>
          <w:bCs/>
          <w:color w:val="4F6228"/>
          <w:sz w:val="40"/>
          <w:szCs w:val="40"/>
          <w:rtl/>
        </w:rPr>
        <w:t>فَمَنْ بَدَّلَهُ بَعْدَ مَا سَمِعَهُ فَإِنَّمَا إِثْمُهُ عَلَى الَّذِينَ يُبَدِّلُونَهُ إِنَّ اللَّهَ سَمِيعٌ عَلِيمٌ</w:t>
      </w:r>
      <w:r w:rsidRPr="00CC1191">
        <w:rPr>
          <w:rFonts w:ascii="Traditional Arabic" w:hAnsi="Traditional Arabic" w:cs="Traditional Arabic"/>
          <w:b/>
          <w:bCs/>
          <w:color w:val="000000"/>
          <w:sz w:val="40"/>
          <w:szCs w:val="40"/>
          <w:rtl/>
        </w:rPr>
        <w:t>}.</w:t>
      </w:r>
    </w:p>
    <w:p w14:paraId="54F7E1A6" w14:textId="77777777" w:rsidR="00CC1191" w:rsidRPr="00CC1191" w:rsidRDefault="00CC1191" w:rsidP="00CC1191">
      <w:pPr>
        <w:pStyle w:val="a3"/>
        <w:bidi/>
        <w:spacing w:line="360" w:lineRule="auto"/>
        <w:jc w:val="both"/>
        <w:rPr>
          <w:sz w:val="40"/>
          <w:szCs w:val="40"/>
          <w:rtl/>
        </w:rPr>
      </w:pPr>
      <w:r w:rsidRPr="00CC1191">
        <w:rPr>
          <w:rFonts w:ascii="Traditional Arabic" w:hAnsi="Traditional Arabic" w:cs="Traditional Arabic"/>
          <w:b/>
          <w:bCs/>
          <w:color w:val="000000"/>
          <w:sz w:val="40"/>
          <w:szCs w:val="40"/>
          <w:rtl/>
        </w:rPr>
        <w:t xml:space="preserve">أسأل الله </w:t>
      </w:r>
      <w:r w:rsidRPr="00CC1191">
        <w:rPr>
          <w:rFonts w:ascii="Diwani Letter" w:hAnsi="Diwani Letter"/>
          <w:color w:val="000000"/>
          <w:sz w:val="40"/>
          <w:szCs w:val="40"/>
          <w:rtl/>
        </w:rPr>
        <w:t>تعالى</w:t>
      </w:r>
      <w:r w:rsidRPr="00CC1191">
        <w:rPr>
          <w:rFonts w:ascii="Traditional Arabic" w:hAnsi="Traditional Arabic" w:cs="Traditional Arabic"/>
          <w:b/>
          <w:bCs/>
          <w:color w:val="000000"/>
          <w:sz w:val="40"/>
          <w:szCs w:val="40"/>
          <w:rtl/>
        </w:rPr>
        <w:t xml:space="preserve"> لي ولجميع المسلمين التّوفيق، وحسن الخاتمة، والموت على كلمة: </w:t>
      </w:r>
      <w:proofErr w:type="gramStart"/>
      <w:r w:rsidRPr="00CC1191">
        <w:rPr>
          <w:rFonts w:ascii="Traditional Arabic" w:hAnsi="Traditional Arabic" w:cs="Traditional Arabic"/>
          <w:b/>
          <w:bCs/>
          <w:color w:val="000000"/>
          <w:sz w:val="40"/>
          <w:szCs w:val="40"/>
          <w:rtl/>
        </w:rPr>
        <w:t>( لا</w:t>
      </w:r>
      <w:proofErr w:type="gramEnd"/>
      <w:r w:rsidRPr="00CC1191">
        <w:rPr>
          <w:rFonts w:ascii="Traditional Arabic" w:hAnsi="Traditional Arabic" w:cs="Traditional Arabic"/>
          <w:b/>
          <w:bCs/>
          <w:color w:val="000000"/>
          <w:sz w:val="40"/>
          <w:szCs w:val="40"/>
          <w:rtl/>
        </w:rPr>
        <w:t xml:space="preserve"> إله إلا الله ).</w:t>
      </w:r>
    </w:p>
    <w:p w14:paraId="44986E4D" w14:textId="77777777" w:rsidR="00CC1191" w:rsidRPr="00CC1191" w:rsidRDefault="00CC1191" w:rsidP="00CC1191">
      <w:pPr>
        <w:pStyle w:val="a3"/>
        <w:bidi/>
        <w:spacing w:line="360" w:lineRule="auto"/>
        <w:jc w:val="center"/>
        <w:rPr>
          <w:sz w:val="40"/>
          <w:szCs w:val="40"/>
          <w:rtl/>
        </w:rPr>
      </w:pPr>
      <w:r w:rsidRPr="00CC1191">
        <w:rPr>
          <w:rFonts w:ascii="Traditional Arabic" w:hAnsi="Traditional Arabic" w:cs="Traditional Arabic"/>
          <w:b/>
          <w:bCs/>
          <w:color w:val="000000"/>
          <w:sz w:val="40"/>
          <w:szCs w:val="40"/>
          <w:rtl/>
        </w:rPr>
        <w:t>وسبحانك اللهم وبحمدك، أشهد ألا إله إلا أنت، أستغفرك وأتوب إليك.</w:t>
      </w:r>
    </w:p>
    <w:p w14:paraId="26CC6760" w14:textId="77777777" w:rsidR="00CC1191" w:rsidRPr="00CC1191" w:rsidRDefault="00CC1191" w:rsidP="00CC1191">
      <w:pPr>
        <w:pStyle w:val="a3"/>
        <w:bidi/>
        <w:spacing w:line="360" w:lineRule="auto"/>
        <w:jc w:val="right"/>
        <w:rPr>
          <w:sz w:val="40"/>
          <w:szCs w:val="40"/>
          <w:rtl/>
        </w:rPr>
      </w:pPr>
      <w:r w:rsidRPr="00CC1191">
        <w:rPr>
          <w:rFonts w:ascii="Traditional Arabic" w:hAnsi="Traditional Arabic" w:cs="Traditional Arabic"/>
          <w:b/>
          <w:bCs/>
          <w:color w:val="000000"/>
          <w:sz w:val="40"/>
          <w:szCs w:val="40"/>
          <w:rtl/>
        </w:rPr>
        <w:t xml:space="preserve">حرّر يوم: .... / .... /.......... الموافق لـ: </w:t>
      </w:r>
      <w:proofErr w:type="gramStart"/>
      <w:r w:rsidRPr="00CC1191">
        <w:rPr>
          <w:rFonts w:ascii="Traditional Arabic" w:hAnsi="Traditional Arabic" w:cs="Traditional Arabic"/>
          <w:b/>
          <w:bCs/>
          <w:color w:val="000000"/>
          <w:sz w:val="40"/>
          <w:szCs w:val="40"/>
          <w:rtl/>
        </w:rPr>
        <w:t>..../</w:t>
      </w:r>
      <w:proofErr w:type="gramEnd"/>
      <w:r w:rsidRPr="00CC1191">
        <w:rPr>
          <w:rFonts w:ascii="Traditional Arabic" w:hAnsi="Traditional Arabic" w:cs="Traditional Arabic"/>
          <w:b/>
          <w:bCs/>
          <w:color w:val="000000"/>
          <w:sz w:val="40"/>
          <w:szCs w:val="40"/>
          <w:rtl/>
        </w:rPr>
        <w:t xml:space="preserve"> .... / ............ </w:t>
      </w:r>
    </w:p>
    <w:p w14:paraId="0AA69AD4" w14:textId="77777777" w:rsidR="00CC1191" w:rsidRPr="00CC1191" w:rsidRDefault="00CC1191" w:rsidP="00CC1191">
      <w:pPr>
        <w:pStyle w:val="a3"/>
        <w:bidi/>
        <w:spacing w:line="360" w:lineRule="auto"/>
        <w:jc w:val="right"/>
        <w:rPr>
          <w:sz w:val="40"/>
          <w:szCs w:val="40"/>
          <w:rtl/>
        </w:rPr>
      </w:pPr>
      <w:r w:rsidRPr="00CC1191">
        <w:rPr>
          <w:rFonts w:ascii="Traditional Arabic" w:hAnsi="Traditional Arabic" w:cs="Traditional Arabic"/>
          <w:b/>
          <w:bCs/>
          <w:color w:val="000000"/>
          <w:sz w:val="40"/>
          <w:szCs w:val="40"/>
          <w:rtl/>
        </w:rPr>
        <w:t>اسم وتوقيع الموصي: ..................................................</w:t>
      </w:r>
    </w:p>
    <w:p w14:paraId="348E7F66" w14:textId="77777777" w:rsidR="002C1B6E" w:rsidRPr="00CC1191" w:rsidRDefault="002C1B6E">
      <w:pPr>
        <w:rPr>
          <w:sz w:val="40"/>
          <w:szCs w:val="40"/>
        </w:rPr>
      </w:pPr>
    </w:p>
    <w:sectPr w:rsidR="002C1B6E" w:rsidRPr="00CC1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wani Lette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78"/>
    <w:rsid w:val="00235178"/>
    <w:rsid w:val="002C1B6E"/>
    <w:rsid w:val="009A1B91"/>
    <w:rsid w:val="00C55F9F"/>
    <w:rsid w:val="00CC1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974C"/>
  <w15:chartTrackingRefBased/>
  <w15:docId w15:val="{C8188504-8D20-4314-97C2-177AAC67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11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11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https:/nmuzj.com</cp:keywords>
  <dc:description/>
  <cp:lastModifiedBy>FNU LNU</cp:lastModifiedBy>
  <cp:revision>2</cp:revision>
  <dcterms:created xsi:type="dcterms:W3CDTF">2022-05-23T21:38:00Z</dcterms:created>
  <dcterms:modified xsi:type="dcterms:W3CDTF">2022-05-23T21:38:00Z</dcterms:modified>
</cp:coreProperties>
</file>