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A19E" w14:textId="22A8A39C" w:rsidR="00F8398D" w:rsidRDefault="00553430" w:rsidP="00553430">
      <w:pPr>
        <w:jc w:val="center"/>
        <w:rPr>
          <w:sz w:val="44"/>
          <w:szCs w:val="44"/>
          <w:rtl/>
          <w:lang w:bidi="ar-EG"/>
        </w:rPr>
      </w:pPr>
      <w:r w:rsidRPr="00553430">
        <w:rPr>
          <w:rFonts w:hint="cs"/>
          <w:sz w:val="44"/>
          <w:szCs w:val="44"/>
          <w:rtl/>
          <w:lang w:bidi="ar-EG"/>
        </w:rPr>
        <w:t>نموذج وكالة للورثة</w:t>
      </w:r>
    </w:p>
    <w:p w14:paraId="03728B1A"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نوقع نحن أدناه (………………..)، وبصفتنا الورثة الشرعيين للمرحوم (………………….)، وبموجب حجة الإرث الصادرة من وزارة العدل والتي تحمل رقم (…….)، والتي صدرت بتاريخ (…….) عن</w:t>
      </w:r>
      <w:r>
        <w:rPr>
          <w:rStyle w:val="a4"/>
          <w:rFonts w:ascii="inherit" w:hAnsi="inherit"/>
          <w:color w:val="474747"/>
          <w:bdr w:val="none" w:sz="0" w:space="0" w:color="auto" w:frame="1"/>
        </w:rPr>
        <w:t xml:space="preserve"> (……..).</w:t>
      </w:r>
    </w:p>
    <w:p w14:paraId="5C4F038A"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 xml:space="preserve">فقد قمنا بتوكيل السيد (…………….) للإنابة عنا، وأن يقوم مقامنا في إنجاز وإجراء بعض المعاملات والإجراءات للأموال </w:t>
      </w:r>
      <w:proofErr w:type="gramStart"/>
      <w:r>
        <w:rPr>
          <w:rStyle w:val="a4"/>
          <w:rFonts w:ascii="inherit" w:hAnsi="inherit"/>
          <w:color w:val="474747"/>
          <w:bdr w:val="none" w:sz="0" w:space="0" w:color="auto" w:frame="1"/>
          <w:rtl/>
        </w:rPr>
        <w:t>الغير منقولة</w:t>
      </w:r>
      <w:proofErr w:type="gramEnd"/>
      <w:r>
        <w:rPr>
          <w:rStyle w:val="a4"/>
          <w:rFonts w:ascii="inherit" w:hAnsi="inherit"/>
          <w:color w:val="474747"/>
          <w:bdr w:val="none" w:sz="0" w:space="0" w:color="auto" w:frame="1"/>
          <w:rtl/>
        </w:rPr>
        <w:t xml:space="preserve"> والمعتبرة قيد النقل بعد، والتي قد آلت إلينا عن المتوفى المرحوم</w:t>
      </w:r>
      <w:r>
        <w:rPr>
          <w:rStyle w:val="a4"/>
          <w:rFonts w:ascii="inherit" w:hAnsi="inherit"/>
          <w:color w:val="474747"/>
          <w:bdr w:val="none" w:sz="0" w:space="0" w:color="auto" w:frame="1"/>
        </w:rPr>
        <w:t xml:space="preserve"> (…………).</w:t>
      </w:r>
    </w:p>
    <w:p w14:paraId="5E47B914"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Pr>
        <w:t> </w:t>
      </w:r>
      <w:r>
        <w:rPr>
          <w:rStyle w:val="a4"/>
          <w:rFonts w:ascii="inherit" w:hAnsi="inherit"/>
          <w:color w:val="474747"/>
          <w:bdr w:val="none" w:sz="0" w:space="0" w:color="auto" w:frame="1"/>
          <w:rtl/>
        </w:rPr>
        <w:t>بالإضافة إلى اعتباره توكيل رسمي لبيع الممتلكات الموروثة من المتوفى بعضها أو كلها بالثمن الذي يراه مناسبًا، وكذلك في قبض الثمن، أو تأجير تلك الممتلكات وقبض الأجور ودفعها للعمالة الموجودة</w:t>
      </w:r>
      <w:r>
        <w:rPr>
          <w:rStyle w:val="a4"/>
          <w:rFonts w:ascii="inherit" w:hAnsi="inherit"/>
          <w:color w:val="474747"/>
          <w:bdr w:val="none" w:sz="0" w:space="0" w:color="auto" w:frame="1"/>
        </w:rPr>
        <w:t>.</w:t>
      </w:r>
    </w:p>
    <w:p w14:paraId="00941D18" w14:textId="0620256F" w:rsidR="00553430" w:rsidRDefault="00553430" w:rsidP="00553430">
      <w:pPr>
        <w:pStyle w:val="a3"/>
        <w:shd w:val="clear" w:color="auto" w:fill="FFFFFF"/>
        <w:bidi/>
        <w:spacing w:before="0" w:beforeAutospacing="0" w:after="0" w:afterAutospacing="0" w:line="432" w:lineRule="atLeast"/>
        <w:textAlignment w:val="baseline"/>
        <w:rPr>
          <w:rStyle w:val="a4"/>
          <w:rFonts w:ascii="inherit" w:hAnsi="inherit"/>
          <w:color w:val="474747"/>
          <w:bdr w:val="none" w:sz="0" w:space="0" w:color="auto" w:frame="1"/>
          <w:rtl/>
        </w:rPr>
      </w:pPr>
      <w:r>
        <w:rPr>
          <w:rStyle w:val="a4"/>
          <w:rFonts w:ascii="inherit" w:hAnsi="inherit"/>
          <w:color w:val="474747"/>
          <w:bdr w:val="none" w:sz="0" w:space="0" w:color="auto" w:frame="1"/>
        </w:rPr>
        <w:t> </w:t>
      </w:r>
      <w:r>
        <w:rPr>
          <w:rStyle w:val="a4"/>
          <w:rFonts w:ascii="inherit" w:hAnsi="inherit"/>
          <w:color w:val="474747"/>
          <w:bdr w:val="none" w:sz="0" w:space="0" w:color="auto" w:frame="1"/>
          <w:rtl/>
        </w:rPr>
        <w:t>وهذه الأموال هي (………..) ولوكيلنا الحق بالقيام بالتوقيع عنا في كافة الأوراق المنوط بنا توقيعها لانتقال عقود البيع والإيجار إلينا، كذلك استصدار السندات الخاصة بتسجيل أسمائنا لدى دوائر تسجيل الأراضي والعقارات وبشكل خاص</w:t>
      </w:r>
      <w:r>
        <w:rPr>
          <w:rStyle w:val="a4"/>
          <w:rFonts w:ascii="inherit" w:hAnsi="inherit"/>
          <w:color w:val="474747"/>
          <w:bdr w:val="none" w:sz="0" w:space="0" w:color="auto" w:frame="1"/>
        </w:rPr>
        <w:t xml:space="preserve"> (…………..).</w:t>
      </w:r>
    </w:p>
    <w:p w14:paraId="1A48C3BB" w14:textId="29783178" w:rsidR="00553430" w:rsidRDefault="00553430" w:rsidP="00553430">
      <w:pPr>
        <w:pStyle w:val="a3"/>
        <w:shd w:val="clear" w:color="auto" w:fill="FFFFFF"/>
        <w:bidi/>
        <w:spacing w:before="0" w:beforeAutospacing="0" w:after="0" w:afterAutospacing="0" w:line="432" w:lineRule="atLeast"/>
        <w:textAlignment w:val="baseline"/>
        <w:rPr>
          <w:rStyle w:val="a4"/>
          <w:rFonts w:ascii="Droid Arabic Kufi" w:hAnsi="Droid Arabic Kufi"/>
          <w:color w:val="474747"/>
          <w:bdr w:val="none" w:sz="0" w:space="0" w:color="auto" w:frame="1"/>
          <w:shd w:val="clear" w:color="auto" w:fill="FFFFFF"/>
          <w:rtl/>
        </w:rPr>
      </w:pPr>
      <w:r>
        <w:rPr>
          <w:rStyle w:val="a4"/>
          <w:rFonts w:ascii="Droid Arabic Kufi" w:hAnsi="Droid Arabic Kufi"/>
          <w:color w:val="474747"/>
          <w:bdr w:val="none" w:sz="0" w:space="0" w:color="auto" w:frame="1"/>
          <w:shd w:val="clear" w:color="auto" w:fill="FFFFFF"/>
          <w:rtl/>
        </w:rPr>
        <w:t>ومراجعة المحاكم الشرعية ومراجعة الدوائر الرسمية والغير رسمية وكذلك البلديات وبشكل خاص (…………….)، بالإضافة إلى المراكز والدوائر الخاصة بوزارة المالية وضريبة الدخل وذلك بهدف إبراء الذمة المالية لموروثنا</w:t>
      </w:r>
      <w:r>
        <w:rPr>
          <w:rStyle w:val="a4"/>
          <w:rFonts w:ascii="Droid Arabic Kufi" w:hAnsi="Droid Arabic Kufi"/>
          <w:color w:val="474747"/>
          <w:bdr w:val="none" w:sz="0" w:space="0" w:color="auto" w:frame="1"/>
          <w:shd w:val="clear" w:color="auto" w:fill="FFFFFF"/>
        </w:rPr>
        <w:t>.</w:t>
      </w:r>
    </w:p>
    <w:p w14:paraId="75370E31"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وكذلك فقد وكلناه لمراجعة أمين التركات واستلام الأموال التي تعود لنا لديه، والتوقيع نيابةً عنا على ذلك</w:t>
      </w:r>
      <w:r>
        <w:rPr>
          <w:rStyle w:val="a4"/>
          <w:rFonts w:ascii="inherit" w:hAnsi="inherit"/>
          <w:color w:val="474747"/>
          <w:bdr w:val="none" w:sz="0" w:space="0" w:color="auto" w:frame="1"/>
        </w:rPr>
        <w:t>.</w:t>
      </w:r>
    </w:p>
    <w:p w14:paraId="5C28628A"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Pr>
        <w:t> </w:t>
      </w:r>
      <w:r>
        <w:rPr>
          <w:rStyle w:val="a4"/>
          <w:rFonts w:ascii="inherit" w:hAnsi="inherit"/>
          <w:color w:val="474747"/>
          <w:bdr w:val="none" w:sz="0" w:space="0" w:color="auto" w:frame="1"/>
          <w:rtl/>
        </w:rPr>
        <w:t>وأيضًا فقد وكلناه بالمطالبة واستلام أية ديون خاصة بموروثنا واقعة في ذمة الغير سواء كانت أوراق تجارية أو نقودًا مادية وتقديم وصولات نافذة لذلك</w:t>
      </w:r>
      <w:r>
        <w:rPr>
          <w:rStyle w:val="a4"/>
          <w:rFonts w:ascii="inherit" w:hAnsi="inherit"/>
          <w:color w:val="474747"/>
          <w:bdr w:val="none" w:sz="0" w:space="0" w:color="auto" w:frame="1"/>
        </w:rPr>
        <w:t>.</w:t>
      </w:r>
    </w:p>
    <w:p w14:paraId="7C2784CE"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ووكلناه أيضًا بالمتابعة لكافة الأمور المتعلقة بالتركة سواء أن كانت في هذه الوكالة أو لم تذكر بعض لدى أية جهة واستلام تلك المستحقات لموروثنا أو لنا</w:t>
      </w:r>
      <w:r>
        <w:rPr>
          <w:rStyle w:val="a4"/>
          <w:rFonts w:ascii="inherit" w:hAnsi="inherit"/>
          <w:color w:val="474747"/>
          <w:bdr w:val="none" w:sz="0" w:space="0" w:color="auto" w:frame="1"/>
        </w:rPr>
        <w:t>.</w:t>
      </w:r>
    </w:p>
    <w:p w14:paraId="131ED763"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تحريرًا في</w:t>
      </w:r>
      <w:r>
        <w:rPr>
          <w:rStyle w:val="a4"/>
          <w:rFonts w:ascii="inherit" w:hAnsi="inherit"/>
          <w:color w:val="474747"/>
          <w:bdr w:val="none" w:sz="0" w:space="0" w:color="auto" w:frame="1"/>
        </w:rPr>
        <w:t xml:space="preserve"> (……………)</w:t>
      </w:r>
    </w:p>
    <w:p w14:paraId="2139B0E2" w14:textId="77777777" w:rsid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r>
        <w:rPr>
          <w:rStyle w:val="a4"/>
          <w:rFonts w:ascii="inherit" w:hAnsi="inherit"/>
          <w:color w:val="474747"/>
          <w:bdr w:val="none" w:sz="0" w:space="0" w:color="auto" w:frame="1"/>
          <w:rtl/>
        </w:rPr>
        <w:t>الموكلون</w:t>
      </w:r>
      <w:r>
        <w:rPr>
          <w:rStyle w:val="a4"/>
          <w:rFonts w:ascii="inherit" w:hAnsi="inherit"/>
          <w:color w:val="474747"/>
          <w:bdr w:val="none" w:sz="0" w:space="0" w:color="auto" w:frame="1"/>
        </w:rPr>
        <w:t xml:space="preserve"> (………………….)</w:t>
      </w:r>
    </w:p>
    <w:p w14:paraId="030E8AD6" w14:textId="77777777" w:rsidR="00553430" w:rsidRPr="00553430" w:rsidRDefault="00553430" w:rsidP="00553430">
      <w:pPr>
        <w:pStyle w:val="a3"/>
        <w:shd w:val="clear" w:color="auto" w:fill="FFFFFF"/>
        <w:bidi/>
        <w:spacing w:before="0" w:beforeAutospacing="0" w:after="0" w:afterAutospacing="0" w:line="432" w:lineRule="atLeast"/>
        <w:textAlignment w:val="baseline"/>
        <w:rPr>
          <w:rFonts w:ascii="Droid Arabic Kufi" w:hAnsi="Droid Arabic Kufi"/>
          <w:color w:val="474747"/>
        </w:rPr>
      </w:pPr>
    </w:p>
    <w:p w14:paraId="3A996A9E" w14:textId="77777777" w:rsidR="00553430" w:rsidRPr="00553430" w:rsidRDefault="00553430" w:rsidP="00553430">
      <w:pPr>
        <w:jc w:val="right"/>
        <w:rPr>
          <w:rFonts w:hint="cs"/>
          <w:b/>
          <w:bCs/>
          <w:sz w:val="44"/>
          <w:szCs w:val="44"/>
          <w:lang w:bidi="ar-EG"/>
        </w:rPr>
      </w:pPr>
    </w:p>
    <w:sectPr w:rsidR="00553430" w:rsidRPr="0055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6E"/>
    <w:rsid w:val="002F766E"/>
    <w:rsid w:val="00553430"/>
    <w:rsid w:val="00631C78"/>
    <w:rsid w:val="00F83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872B"/>
  <w15:chartTrackingRefBased/>
  <w15:docId w15:val="{8730DD86-91F7-4E05-B299-DE14A5CD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4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3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56804">
      <w:bodyDiv w:val="1"/>
      <w:marLeft w:val="0"/>
      <w:marRight w:val="0"/>
      <w:marTop w:val="0"/>
      <w:marBottom w:val="0"/>
      <w:divBdr>
        <w:top w:val="none" w:sz="0" w:space="0" w:color="auto"/>
        <w:left w:val="none" w:sz="0" w:space="0" w:color="auto"/>
        <w:bottom w:val="none" w:sz="0" w:space="0" w:color="auto"/>
        <w:right w:val="none" w:sz="0" w:space="0" w:color="auto"/>
      </w:divBdr>
    </w:div>
    <w:div w:id="1468282715">
      <w:bodyDiv w:val="1"/>
      <w:marLeft w:val="0"/>
      <w:marRight w:val="0"/>
      <w:marTop w:val="0"/>
      <w:marBottom w:val="0"/>
      <w:divBdr>
        <w:top w:val="none" w:sz="0" w:space="0" w:color="auto"/>
        <w:left w:val="none" w:sz="0" w:space="0" w:color="auto"/>
        <w:bottom w:val="none" w:sz="0" w:space="0" w:color="auto"/>
        <w:right w:val="none" w:sz="0" w:space="0" w:color="auto"/>
      </w:divBdr>
    </w:div>
    <w:div w:id="15258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2022-01-10T20:14:00Z</dcterms:created>
  <dcterms:modified xsi:type="dcterms:W3CDTF">2022-01-10T20:14:00Z</dcterms:modified>
</cp:coreProperties>
</file>